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26D6" w14:textId="54280F6A" w:rsidR="006B2B48" w:rsidRPr="00CF4138" w:rsidRDefault="00F4569F" w:rsidP="00CF4138">
      <w:pPr>
        <w:spacing w:after="240"/>
        <w:jc w:val="both"/>
        <w:rPr>
          <w:rFonts w:asciiTheme="majorHAnsi" w:hAnsiTheme="majorHAnsi"/>
          <w:b/>
          <w:caps/>
          <w:sz w:val="28"/>
          <w:szCs w:val="28"/>
          <w:lang w:val="fr-FR"/>
        </w:rPr>
      </w:pPr>
      <w:r w:rsidRPr="00CF4138">
        <w:rPr>
          <w:rFonts w:asciiTheme="majorHAnsi" w:hAnsiTheme="majorHAnsi"/>
          <w:b/>
          <w:caps/>
          <w:sz w:val="28"/>
          <w:szCs w:val="28"/>
          <w:lang w:val="fr-FR"/>
        </w:rPr>
        <w:t xml:space="preserve">fACULTATEA DE </w:t>
      </w:r>
      <w:proofErr w:type="gramStart"/>
      <w:r w:rsidRPr="00CF4138">
        <w:rPr>
          <w:rFonts w:asciiTheme="majorHAnsi" w:hAnsiTheme="majorHAnsi"/>
          <w:b/>
          <w:caps/>
          <w:sz w:val="28"/>
          <w:szCs w:val="28"/>
          <w:lang w:val="fr-FR"/>
        </w:rPr>
        <w:t xml:space="preserve">MEDICINĂ </w:t>
      </w:r>
      <w:r w:rsidR="00902312" w:rsidRPr="00CF4138">
        <w:rPr>
          <w:rFonts w:asciiTheme="majorHAnsi" w:hAnsiTheme="majorHAnsi"/>
          <w:b/>
          <w:caps/>
          <w:sz w:val="28"/>
          <w:szCs w:val="28"/>
          <w:lang w:val="fr-FR"/>
        </w:rPr>
        <w:t xml:space="preserve"> I</w:t>
      </w:r>
      <w:proofErr w:type="gramEnd"/>
    </w:p>
    <w:p w14:paraId="02DDDDC7" w14:textId="7A313A43" w:rsidR="006B2B48" w:rsidRPr="00CF4138" w:rsidRDefault="00F4569F" w:rsidP="00CF4138">
      <w:pPr>
        <w:spacing w:after="240"/>
        <w:jc w:val="both"/>
        <w:rPr>
          <w:rFonts w:asciiTheme="majorHAnsi" w:hAnsiTheme="majorHAnsi"/>
          <w:b/>
          <w:caps/>
          <w:sz w:val="28"/>
          <w:szCs w:val="28"/>
          <w:lang w:val="fr-FR"/>
        </w:rPr>
      </w:pPr>
      <w:r w:rsidRPr="00CF4138">
        <w:rPr>
          <w:rFonts w:asciiTheme="majorHAnsi" w:hAnsiTheme="majorHAnsi"/>
          <w:b/>
          <w:caps/>
          <w:sz w:val="28"/>
          <w:szCs w:val="28"/>
          <w:lang w:val="fr-FR"/>
        </w:rPr>
        <w:t xml:space="preserve">PLAN DE </w:t>
      </w:r>
      <w:proofErr w:type="gramStart"/>
      <w:r w:rsidRPr="00CF4138">
        <w:rPr>
          <w:rFonts w:asciiTheme="majorHAnsi" w:hAnsiTheme="majorHAnsi"/>
          <w:b/>
          <w:caps/>
          <w:sz w:val="28"/>
          <w:szCs w:val="28"/>
          <w:lang w:val="fr-FR"/>
        </w:rPr>
        <w:t>STUDII</w:t>
      </w:r>
      <w:r w:rsidR="00B4166A" w:rsidRPr="00CF4138">
        <w:rPr>
          <w:rFonts w:asciiTheme="majorHAnsi" w:hAnsiTheme="majorHAnsi"/>
          <w:b/>
          <w:caps/>
          <w:sz w:val="28"/>
          <w:szCs w:val="28"/>
          <w:lang w:val="fr-FR"/>
        </w:rPr>
        <w:t xml:space="preserve">  </w:t>
      </w:r>
      <w:r w:rsidR="007443B8" w:rsidRPr="00AD60C3">
        <w:rPr>
          <w:rFonts w:asciiTheme="majorHAnsi" w:hAnsiTheme="majorHAnsi"/>
          <w:b/>
          <w:caps/>
          <w:sz w:val="28"/>
          <w:szCs w:val="28"/>
          <w:lang w:val="fr-FR"/>
        </w:rPr>
        <w:t>0914.3</w:t>
      </w:r>
      <w:proofErr w:type="gramEnd"/>
      <w:r w:rsidR="007443B8" w:rsidRPr="00AD60C3">
        <w:rPr>
          <w:rFonts w:asciiTheme="majorHAnsi" w:hAnsiTheme="majorHAnsi"/>
          <w:b/>
          <w:caps/>
          <w:sz w:val="28"/>
          <w:szCs w:val="28"/>
          <w:lang w:val="fr-FR"/>
        </w:rPr>
        <w:t xml:space="preserve"> </w:t>
      </w:r>
      <w:r w:rsidR="006638A2" w:rsidRPr="00CF4138">
        <w:rPr>
          <w:rFonts w:asciiTheme="majorHAnsi" w:hAnsiTheme="majorHAnsi"/>
          <w:b/>
          <w:caps/>
          <w:sz w:val="28"/>
          <w:szCs w:val="28"/>
          <w:lang w:val="fr-FR"/>
        </w:rPr>
        <w:t>OPTOMET</w:t>
      </w:r>
      <w:r w:rsidRPr="00CF4138">
        <w:rPr>
          <w:rFonts w:asciiTheme="majorHAnsi" w:hAnsiTheme="majorHAnsi"/>
          <w:b/>
          <w:caps/>
          <w:sz w:val="28"/>
          <w:szCs w:val="28"/>
          <w:lang w:val="fr-FR"/>
        </w:rPr>
        <w:t>RIE</w:t>
      </w:r>
    </w:p>
    <w:p w14:paraId="1491BC7D" w14:textId="3230E3F2" w:rsidR="006B2B48" w:rsidRPr="00CF4138" w:rsidRDefault="00F4569F" w:rsidP="00CF4138">
      <w:pPr>
        <w:jc w:val="both"/>
        <w:rPr>
          <w:rFonts w:asciiTheme="majorHAnsi" w:hAnsiTheme="majorHAnsi"/>
          <w:b/>
          <w:caps/>
          <w:sz w:val="28"/>
          <w:szCs w:val="28"/>
          <w:lang w:val="fr-FR"/>
        </w:rPr>
      </w:pPr>
      <w:r w:rsidRPr="00CF4138">
        <w:rPr>
          <w:rFonts w:asciiTheme="majorHAnsi" w:hAnsiTheme="majorHAnsi"/>
          <w:b/>
          <w:caps/>
          <w:sz w:val="28"/>
          <w:szCs w:val="28"/>
          <w:lang w:val="fr-FR"/>
        </w:rPr>
        <w:t>CATEDRA DE LIMBI MODERNE</w:t>
      </w:r>
    </w:p>
    <w:p w14:paraId="35F8CCCC" w14:textId="77777777" w:rsidR="002A4F5A" w:rsidRPr="00CF4138" w:rsidRDefault="002A4F5A" w:rsidP="00CF4138">
      <w:pPr>
        <w:jc w:val="both"/>
        <w:rPr>
          <w:rFonts w:asciiTheme="majorHAnsi" w:hAnsiTheme="majorHAnsi"/>
          <w:b/>
          <w:caps/>
          <w:sz w:val="28"/>
          <w:szCs w:val="28"/>
          <w:lang w:val="fr-FR"/>
        </w:rPr>
      </w:pPr>
    </w:p>
    <w:p w14:paraId="24D5803C" w14:textId="77777777" w:rsidR="00206843" w:rsidRPr="00CF4138" w:rsidRDefault="00206843" w:rsidP="000F52E1">
      <w:pPr>
        <w:rPr>
          <w:sz w:val="26"/>
          <w:szCs w:val="26"/>
          <w:lang w:val="fr-FR"/>
        </w:rPr>
      </w:pPr>
    </w:p>
    <w:tbl>
      <w:tblPr>
        <w:tblpPr w:leftFromText="180" w:rightFromText="180" w:vertAnchor="text" w:tblpX="-34" w:tblpY="1"/>
        <w:tblOverlap w:val="never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6"/>
        <w:gridCol w:w="4784"/>
      </w:tblGrid>
      <w:tr w:rsidR="00A63E65" w:rsidRPr="00CF4138" w14:paraId="74DE6CEF" w14:textId="77777777" w:rsidTr="002F7F5C">
        <w:trPr>
          <w:trHeight w:val="9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2DA53445" w14:textId="77777777" w:rsidR="006B2B48" w:rsidRPr="00CF4138" w:rsidRDefault="006B2B48" w:rsidP="002F7F5C">
            <w:pPr>
              <w:tabs>
                <w:tab w:val="left" w:pos="4226"/>
              </w:tabs>
              <w:rPr>
                <w:rFonts w:asciiTheme="majorHAnsi" w:hAnsiTheme="majorHAnsi"/>
                <w:lang w:val="fr-FR"/>
              </w:rPr>
            </w:pPr>
          </w:p>
          <w:tbl>
            <w:tblPr>
              <w:tblW w:w="999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06"/>
              <w:gridCol w:w="4784"/>
            </w:tblGrid>
            <w:tr w:rsidR="006B2B48" w:rsidRPr="00CF4138" w14:paraId="7EA9E917" w14:textId="77777777" w:rsidTr="002F7F5C">
              <w:trPr>
                <w:trHeight w:val="856"/>
              </w:trPr>
              <w:tc>
                <w:tcPr>
                  <w:tcW w:w="52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316EE" w14:textId="68ADB769" w:rsidR="006B2B48" w:rsidRPr="00CF4138" w:rsidRDefault="006B2B48" w:rsidP="00AD60C3">
                  <w:pPr>
                    <w:pStyle w:val="Heading2"/>
                    <w:framePr w:hSpace="180" w:wrap="around" w:vAnchor="text" w:hAnchor="text" w:x="-34" w:y="1"/>
                    <w:spacing w:line="240" w:lineRule="auto"/>
                    <w:suppressOverlap/>
                    <w:jc w:val="left"/>
                    <w:rPr>
                      <w:rFonts w:asciiTheme="majorHAnsi" w:hAnsiTheme="majorHAnsi"/>
                      <w:b w:val="0"/>
                      <w:sz w:val="24"/>
                      <w:lang w:val="fr-FR"/>
                    </w:rPr>
                  </w:pPr>
                  <w:r w:rsidRPr="00CF4138">
                    <w:rPr>
                      <w:rFonts w:asciiTheme="majorHAnsi" w:hAnsiTheme="majorHAnsi"/>
                      <w:b w:val="0"/>
                      <w:sz w:val="24"/>
                      <w:lang w:val="fr-FR"/>
                    </w:rPr>
                    <w:t>A</w:t>
                  </w:r>
                  <w:r w:rsidR="00F4569F" w:rsidRPr="00CF4138">
                    <w:rPr>
                      <w:rFonts w:asciiTheme="majorHAnsi" w:hAnsiTheme="majorHAnsi"/>
                      <w:b w:val="0"/>
                      <w:sz w:val="24"/>
                      <w:lang w:val="fr-FR"/>
                    </w:rPr>
                    <w:t>PROBAT</w:t>
                  </w:r>
                </w:p>
                <w:p w14:paraId="23F4EA5E" w14:textId="56563225" w:rsidR="00F4569F" w:rsidRPr="00CF4138" w:rsidRDefault="00CF4138" w:rsidP="00AD60C3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Theme="majorHAnsi" w:hAnsiTheme="majorHAnsi"/>
                      <w:lang w:val="fr-FR"/>
                    </w:rPr>
                  </w:pPr>
                  <w:proofErr w:type="gramStart"/>
                  <w:r>
                    <w:rPr>
                      <w:rFonts w:asciiTheme="majorHAnsi" w:hAnsiTheme="majorHAnsi"/>
                      <w:lang w:val="fr-FR"/>
                    </w:rPr>
                    <w:t>l</w:t>
                  </w:r>
                  <w:r w:rsidR="00F4569F" w:rsidRPr="00CF4138">
                    <w:rPr>
                      <w:rFonts w:asciiTheme="majorHAnsi" w:hAnsiTheme="majorHAnsi"/>
                      <w:lang w:val="fr-FR"/>
                    </w:rPr>
                    <w:t>a</w:t>
                  </w:r>
                  <w:proofErr w:type="gramEnd"/>
                  <w:r w:rsidR="00F4569F" w:rsidRPr="00CF4138">
                    <w:rPr>
                      <w:rFonts w:asciiTheme="majorHAnsi" w:hAnsiTheme="majorHAnsi"/>
                      <w:lang w:val="fr-FR"/>
                    </w:rPr>
                    <w:t xml:space="preserve"> </w:t>
                  </w:r>
                  <w:proofErr w:type="spellStart"/>
                  <w:r w:rsidR="00F4569F" w:rsidRPr="00CF4138">
                    <w:rPr>
                      <w:rFonts w:asciiTheme="majorHAnsi" w:hAnsiTheme="majorHAnsi"/>
                      <w:lang w:val="fr-FR"/>
                    </w:rPr>
                    <w:t>ședința</w:t>
                  </w:r>
                  <w:proofErr w:type="spellEnd"/>
                  <w:r w:rsidR="00F4569F" w:rsidRPr="00CF4138">
                    <w:rPr>
                      <w:rFonts w:asciiTheme="majorHAnsi" w:hAnsiTheme="majorHAnsi"/>
                      <w:lang w:val="fr-FR"/>
                    </w:rPr>
                    <w:t xml:space="preserve"> </w:t>
                  </w:r>
                  <w:proofErr w:type="spellStart"/>
                  <w:r w:rsidR="00F4569F" w:rsidRPr="00CF4138">
                    <w:rPr>
                      <w:rFonts w:asciiTheme="majorHAnsi" w:hAnsiTheme="majorHAnsi"/>
                      <w:lang w:val="fr-FR"/>
                    </w:rPr>
                    <w:t>Comisiei</w:t>
                  </w:r>
                  <w:proofErr w:type="spellEnd"/>
                  <w:r w:rsidR="00F4569F" w:rsidRPr="00CF4138">
                    <w:rPr>
                      <w:rFonts w:asciiTheme="majorHAnsi" w:hAnsiTheme="majorHAnsi"/>
                      <w:lang w:val="fr-FR"/>
                    </w:rPr>
                    <w:t xml:space="preserve"> de </w:t>
                  </w:r>
                  <w:proofErr w:type="spellStart"/>
                  <w:r w:rsidR="00C9026E" w:rsidRPr="00CF4138">
                    <w:rPr>
                      <w:rFonts w:asciiTheme="majorHAnsi" w:hAnsiTheme="majorHAnsi"/>
                      <w:lang w:val="fr-FR"/>
                    </w:rPr>
                    <w:t>A</w:t>
                  </w:r>
                  <w:r w:rsidR="00F4569F" w:rsidRPr="00CF4138">
                    <w:rPr>
                      <w:rFonts w:asciiTheme="majorHAnsi" w:hAnsiTheme="majorHAnsi"/>
                      <w:lang w:val="fr-FR"/>
                    </w:rPr>
                    <w:t>sigurare</w:t>
                  </w:r>
                  <w:proofErr w:type="spellEnd"/>
                  <w:r w:rsidR="00F4569F" w:rsidRPr="00CF4138">
                    <w:rPr>
                      <w:rFonts w:asciiTheme="majorHAnsi" w:hAnsiTheme="majorHAnsi"/>
                      <w:lang w:val="fr-FR"/>
                    </w:rPr>
                    <w:t xml:space="preserve"> a </w:t>
                  </w:r>
                  <w:proofErr w:type="spellStart"/>
                  <w:r w:rsidR="00C9026E" w:rsidRPr="00CF4138">
                    <w:rPr>
                      <w:rFonts w:asciiTheme="majorHAnsi" w:hAnsiTheme="majorHAnsi"/>
                      <w:lang w:val="fr-FR"/>
                    </w:rPr>
                    <w:t>C</w:t>
                  </w:r>
                  <w:r w:rsidR="00F4569F" w:rsidRPr="00CF4138">
                    <w:rPr>
                      <w:rFonts w:asciiTheme="majorHAnsi" w:hAnsiTheme="majorHAnsi"/>
                      <w:lang w:val="fr-FR"/>
                    </w:rPr>
                    <w:t>alității</w:t>
                  </w:r>
                  <w:proofErr w:type="spellEnd"/>
                </w:p>
                <w:p w14:paraId="3FE6599B" w14:textId="19087D1A" w:rsidR="006B2B48" w:rsidRPr="00CF4138" w:rsidRDefault="00F4569F" w:rsidP="00AD60C3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Theme="majorHAnsi" w:hAnsiTheme="majorHAnsi"/>
                    </w:rPr>
                  </w:pPr>
                  <w:proofErr w:type="spellStart"/>
                  <w:r w:rsidRPr="00CF4138">
                    <w:rPr>
                      <w:rFonts w:asciiTheme="majorHAnsi" w:hAnsiTheme="majorHAnsi"/>
                    </w:rPr>
                    <w:t>și</w:t>
                  </w:r>
                  <w:proofErr w:type="spellEnd"/>
                  <w:r w:rsidRPr="00CF4138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 w:rsidR="00C9026E" w:rsidRPr="00CF4138">
                    <w:rPr>
                      <w:rFonts w:asciiTheme="majorHAnsi" w:hAnsiTheme="majorHAnsi"/>
                    </w:rPr>
                    <w:t>E</w:t>
                  </w:r>
                  <w:r w:rsidRPr="00CF4138">
                    <w:rPr>
                      <w:rFonts w:asciiTheme="majorHAnsi" w:hAnsiTheme="majorHAnsi"/>
                    </w:rPr>
                    <w:t>valuării</w:t>
                  </w:r>
                  <w:proofErr w:type="spellEnd"/>
                  <w:r w:rsidRPr="00CF4138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 w:rsidR="00C9026E" w:rsidRPr="00CF4138">
                    <w:rPr>
                      <w:rFonts w:asciiTheme="majorHAnsi" w:hAnsiTheme="majorHAnsi"/>
                    </w:rPr>
                    <w:t>C</w:t>
                  </w:r>
                  <w:r w:rsidRPr="00CF4138">
                    <w:rPr>
                      <w:rFonts w:asciiTheme="majorHAnsi" w:hAnsiTheme="majorHAnsi"/>
                    </w:rPr>
                    <w:t>urriculare</w:t>
                  </w:r>
                  <w:proofErr w:type="spellEnd"/>
                  <w:r w:rsidR="00CF4138">
                    <w:rPr>
                      <w:rFonts w:asciiTheme="majorHAnsi" w:hAnsiTheme="majorHAnsi"/>
                    </w:rPr>
                    <w:t xml:space="preserve"> </w:t>
                  </w:r>
                  <w:r w:rsidR="00CF4138">
                    <w:rPr>
                      <w:rFonts w:asciiTheme="majorHAnsi" w:hAnsiTheme="majorHAnsi"/>
                      <w:lang w:val="ro-RO"/>
                    </w:rPr>
                    <w:t xml:space="preserve">în </w:t>
                  </w:r>
                  <w:proofErr w:type="spellStart"/>
                  <w:r w:rsidRPr="00CF4138">
                    <w:rPr>
                      <w:rFonts w:asciiTheme="majorHAnsi" w:hAnsiTheme="majorHAnsi"/>
                    </w:rPr>
                    <w:t>Medicină</w:t>
                  </w:r>
                  <w:proofErr w:type="spellEnd"/>
                </w:p>
                <w:p w14:paraId="03086F12" w14:textId="681BFAA7" w:rsidR="006B2B48" w:rsidRPr="00CF4138" w:rsidRDefault="00F4569F" w:rsidP="00AD60C3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Theme="majorHAnsi" w:hAnsiTheme="majorHAnsi"/>
                    </w:rPr>
                  </w:pPr>
                  <w:r w:rsidRPr="00CF4138">
                    <w:rPr>
                      <w:rFonts w:asciiTheme="majorHAnsi" w:hAnsiTheme="majorHAnsi"/>
                    </w:rPr>
                    <w:t xml:space="preserve">Process verbal </w:t>
                  </w:r>
                  <w:r w:rsidR="00CF4138">
                    <w:rPr>
                      <w:rFonts w:asciiTheme="majorHAnsi" w:hAnsiTheme="majorHAnsi"/>
                    </w:rPr>
                    <w:t>n</w:t>
                  </w:r>
                  <w:r w:rsidRPr="00CF4138">
                    <w:rPr>
                      <w:rFonts w:asciiTheme="majorHAnsi" w:hAnsiTheme="majorHAnsi"/>
                    </w:rPr>
                    <w:t>r</w:t>
                  </w:r>
                  <w:r w:rsidR="006B2B48" w:rsidRPr="00CF4138">
                    <w:rPr>
                      <w:rFonts w:asciiTheme="majorHAnsi" w:hAnsiTheme="majorHAnsi"/>
                    </w:rPr>
                    <w:t xml:space="preserve">. ___ </w:t>
                  </w:r>
                  <w:r w:rsidRPr="00CF4138">
                    <w:rPr>
                      <w:rFonts w:asciiTheme="majorHAnsi" w:hAnsiTheme="majorHAnsi"/>
                    </w:rPr>
                    <w:t>din</w:t>
                  </w:r>
                  <w:r w:rsidR="006B2B48" w:rsidRPr="00CF4138">
                    <w:rPr>
                      <w:rFonts w:asciiTheme="majorHAnsi" w:hAnsiTheme="majorHAnsi"/>
                    </w:rPr>
                    <w:t xml:space="preserve"> _______________</w:t>
                  </w:r>
                </w:p>
                <w:p w14:paraId="2624D714" w14:textId="6C386215" w:rsidR="006B2B48" w:rsidRPr="00CF4138" w:rsidRDefault="002C23E1" w:rsidP="00AD60C3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Theme="majorHAnsi" w:hAnsiTheme="majorHAnsi"/>
                    </w:rPr>
                  </w:pPr>
                  <w:proofErr w:type="spellStart"/>
                  <w:r w:rsidRPr="00CF4138">
                    <w:rPr>
                      <w:rFonts w:asciiTheme="majorHAnsi" w:hAnsiTheme="majorHAnsi"/>
                    </w:rPr>
                    <w:t>Președinte</w:t>
                  </w:r>
                  <w:proofErr w:type="spellEnd"/>
                  <w:r w:rsidRPr="00CF4138">
                    <w:rPr>
                      <w:rFonts w:asciiTheme="majorHAnsi" w:hAnsiTheme="majorHAnsi"/>
                    </w:rPr>
                    <w:t xml:space="preserve">, </w:t>
                  </w:r>
                  <w:proofErr w:type="spellStart"/>
                  <w:r w:rsidRPr="00CF4138">
                    <w:rPr>
                      <w:rFonts w:asciiTheme="majorHAnsi" w:hAnsiTheme="majorHAnsi"/>
                    </w:rPr>
                    <w:t>dr.</w:t>
                  </w:r>
                  <w:proofErr w:type="spellEnd"/>
                  <w:r w:rsidRPr="00CF4138">
                    <w:rPr>
                      <w:rFonts w:asciiTheme="majorHAnsi" w:hAnsiTheme="majorHAnsi"/>
                    </w:rPr>
                    <w:t xml:space="preserve"> hab. </w:t>
                  </w:r>
                  <w:proofErr w:type="spellStart"/>
                  <w:r w:rsidR="00416B19" w:rsidRPr="00CF4138">
                    <w:rPr>
                      <w:rFonts w:asciiTheme="majorHAnsi" w:hAnsiTheme="majorHAnsi"/>
                    </w:rPr>
                    <w:t>ș</w:t>
                  </w:r>
                  <w:r w:rsidRPr="00CF4138">
                    <w:rPr>
                      <w:rFonts w:asciiTheme="majorHAnsi" w:hAnsiTheme="majorHAnsi"/>
                    </w:rPr>
                    <w:t>t</w:t>
                  </w:r>
                  <w:proofErr w:type="spellEnd"/>
                  <w:r w:rsidRPr="00CF4138">
                    <w:rPr>
                      <w:rFonts w:asciiTheme="majorHAnsi" w:hAnsiTheme="majorHAnsi"/>
                    </w:rPr>
                    <w:t xml:space="preserve">. </w:t>
                  </w:r>
                  <w:r w:rsidR="00416B19" w:rsidRPr="00CF4138">
                    <w:rPr>
                      <w:rFonts w:asciiTheme="majorHAnsi" w:hAnsiTheme="majorHAnsi"/>
                    </w:rPr>
                    <w:t>m</w:t>
                  </w:r>
                  <w:r w:rsidRPr="00CF4138">
                    <w:rPr>
                      <w:rFonts w:asciiTheme="majorHAnsi" w:hAnsiTheme="majorHAnsi"/>
                    </w:rPr>
                    <w:t xml:space="preserve">ed. </w:t>
                  </w:r>
                  <w:r w:rsidR="00416B19" w:rsidRPr="00CF4138">
                    <w:rPr>
                      <w:rFonts w:asciiTheme="majorHAnsi" w:hAnsiTheme="majorHAnsi"/>
                    </w:rPr>
                    <w:t>c</w:t>
                  </w:r>
                  <w:r w:rsidRPr="00CF4138">
                    <w:rPr>
                      <w:rFonts w:asciiTheme="majorHAnsi" w:hAnsiTheme="majorHAnsi"/>
                    </w:rPr>
                    <w:t>onf. univ.</w:t>
                  </w:r>
                </w:p>
                <w:p w14:paraId="6E5BD070" w14:textId="4D60BC51" w:rsidR="006B2B48" w:rsidRPr="00CF4138" w:rsidRDefault="00A46CF6" w:rsidP="00AD60C3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Theme="majorHAnsi" w:hAnsiTheme="majorHAnsi"/>
                    </w:rPr>
                  </w:pPr>
                  <w:proofErr w:type="spellStart"/>
                  <w:r>
                    <w:rPr>
                      <w:rFonts w:asciiTheme="majorHAnsi" w:hAnsiTheme="majorHAnsi"/>
                    </w:rPr>
                    <w:t>Pădure</w:t>
                  </w:r>
                  <w:proofErr w:type="spellEnd"/>
                  <w:r>
                    <w:rPr>
                      <w:rFonts w:asciiTheme="majorHAnsi" w:hAnsiTheme="majorHAnsi"/>
                    </w:rPr>
                    <w:t xml:space="preserve"> Andrei</w:t>
                  </w:r>
                  <w:r w:rsidR="006B2B48" w:rsidRPr="00CF4138">
                    <w:rPr>
                      <w:rFonts w:asciiTheme="majorHAnsi" w:hAnsiTheme="majorHAnsi"/>
                    </w:rPr>
                    <w:t>___________________</w:t>
                  </w:r>
                </w:p>
                <w:p w14:paraId="53583F0A" w14:textId="77777777" w:rsidR="006B2B48" w:rsidRPr="00CF4138" w:rsidRDefault="006B2B48" w:rsidP="00AD60C3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74144" w14:textId="77777777" w:rsidR="006B2B48" w:rsidRPr="00CF4138" w:rsidRDefault="006B2B48" w:rsidP="00AD60C3">
                  <w:pPr>
                    <w:pStyle w:val="Heading2"/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Theme="majorHAnsi" w:hAnsiTheme="majorHAnsi"/>
                      <w:b w:val="0"/>
                      <w:sz w:val="24"/>
                      <w:lang w:val="en-GB"/>
                    </w:rPr>
                  </w:pPr>
                  <w:r w:rsidRPr="00CF4138">
                    <w:rPr>
                      <w:rFonts w:asciiTheme="majorHAnsi" w:hAnsiTheme="majorHAnsi"/>
                      <w:b w:val="0"/>
                      <w:sz w:val="24"/>
                      <w:lang w:val="en-GB"/>
                    </w:rPr>
                    <w:t>APPROVED</w:t>
                  </w:r>
                </w:p>
                <w:p w14:paraId="290FB75B" w14:textId="77777777" w:rsidR="006B2B48" w:rsidRPr="00CF4138" w:rsidRDefault="006B2B48" w:rsidP="00AD60C3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</w:rPr>
                  </w:pPr>
                  <w:r w:rsidRPr="00CF4138">
                    <w:rPr>
                      <w:rFonts w:asciiTheme="majorHAnsi" w:hAnsiTheme="majorHAnsi"/>
                    </w:rPr>
                    <w:t>at the meeting of Faculty Council, Faculty of Medicine (I or II)</w:t>
                  </w:r>
                </w:p>
                <w:p w14:paraId="5AF9D607" w14:textId="77777777" w:rsidR="006B2B48" w:rsidRPr="00CF4138" w:rsidRDefault="006B2B48" w:rsidP="00AD60C3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</w:rPr>
                  </w:pPr>
                  <w:r w:rsidRPr="00CF4138">
                    <w:rPr>
                      <w:rFonts w:asciiTheme="majorHAnsi" w:hAnsiTheme="majorHAnsi"/>
                    </w:rPr>
                    <w:t>Minutes no.___ from _______________</w:t>
                  </w:r>
                </w:p>
                <w:p w14:paraId="3D94BEAF" w14:textId="77777777" w:rsidR="006B2B48" w:rsidRPr="00CF4138" w:rsidRDefault="006B2B48" w:rsidP="00AD60C3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</w:rPr>
                  </w:pPr>
                </w:p>
                <w:p w14:paraId="0E6407E2" w14:textId="77777777" w:rsidR="006B2B48" w:rsidRPr="00CF4138" w:rsidRDefault="006B2B48" w:rsidP="00AD60C3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</w:rPr>
                  </w:pPr>
                  <w:r w:rsidRPr="00CF4138">
                    <w:rPr>
                      <w:rFonts w:asciiTheme="majorHAnsi" w:hAnsiTheme="majorHAnsi"/>
                    </w:rPr>
                    <w:t>Dean of the faculty, PhD., associate professor</w:t>
                  </w:r>
                </w:p>
                <w:p w14:paraId="2E8F2771" w14:textId="77777777" w:rsidR="006B2B48" w:rsidRPr="00CF4138" w:rsidRDefault="006B2B48" w:rsidP="00AD60C3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</w:rPr>
                  </w:pPr>
                  <w:proofErr w:type="spellStart"/>
                  <w:r w:rsidRPr="00CF4138">
                    <w:rPr>
                      <w:rFonts w:asciiTheme="majorHAnsi" w:hAnsiTheme="majorHAnsi"/>
                    </w:rPr>
                    <w:t>Plăcintă</w:t>
                  </w:r>
                  <w:proofErr w:type="spellEnd"/>
                  <w:r w:rsidRPr="00CF4138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 w:rsidRPr="00CF4138">
                    <w:rPr>
                      <w:rFonts w:asciiTheme="majorHAnsi" w:hAnsiTheme="majorHAnsi"/>
                    </w:rPr>
                    <w:t>Gh</w:t>
                  </w:r>
                  <w:proofErr w:type="spellEnd"/>
                  <w:r w:rsidRPr="00CF4138">
                    <w:rPr>
                      <w:rFonts w:asciiTheme="majorHAnsi" w:hAnsiTheme="majorHAnsi"/>
                    </w:rPr>
                    <w:t>.</w:t>
                  </w:r>
                  <w:r w:rsidRPr="00CF4138">
                    <w:rPr>
                      <w:rFonts w:asciiTheme="majorHAnsi" w:hAnsiTheme="majorHAnsi"/>
                      <w:highlight w:val="yellow"/>
                    </w:rPr>
                    <w:t xml:space="preserve"> (or </w:t>
                  </w:r>
                  <w:proofErr w:type="spellStart"/>
                  <w:r w:rsidRPr="00CF4138">
                    <w:rPr>
                      <w:rFonts w:asciiTheme="majorHAnsi" w:hAnsiTheme="majorHAnsi"/>
                      <w:highlight w:val="yellow"/>
                    </w:rPr>
                    <w:t>Beţiu</w:t>
                  </w:r>
                  <w:proofErr w:type="spellEnd"/>
                  <w:r w:rsidRPr="00CF4138">
                    <w:rPr>
                      <w:rFonts w:asciiTheme="majorHAnsi" w:hAnsiTheme="majorHAnsi"/>
                      <w:highlight w:val="yellow"/>
                    </w:rPr>
                    <w:t xml:space="preserve"> </w:t>
                  </w:r>
                  <w:proofErr w:type="gramStart"/>
                  <w:r w:rsidRPr="00CF4138">
                    <w:rPr>
                      <w:rFonts w:asciiTheme="majorHAnsi" w:hAnsiTheme="majorHAnsi"/>
                      <w:highlight w:val="yellow"/>
                    </w:rPr>
                    <w:t>M.)</w:t>
                  </w:r>
                  <w:r w:rsidRPr="00CF4138">
                    <w:rPr>
                      <w:rFonts w:asciiTheme="majorHAnsi" w:hAnsiTheme="majorHAnsi"/>
                    </w:rPr>
                    <w:t>_</w:t>
                  </w:r>
                  <w:proofErr w:type="gramEnd"/>
                  <w:r w:rsidRPr="00CF4138">
                    <w:rPr>
                      <w:rFonts w:asciiTheme="majorHAnsi" w:hAnsiTheme="majorHAnsi"/>
                    </w:rPr>
                    <w:t>____________</w:t>
                  </w:r>
                </w:p>
                <w:p w14:paraId="44E8F8AF" w14:textId="77777777" w:rsidR="006B2B48" w:rsidRPr="00CF4138" w:rsidRDefault="006B2B48" w:rsidP="00AD60C3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</w:rPr>
                  </w:pPr>
                </w:p>
                <w:p w14:paraId="38993B39" w14:textId="77777777" w:rsidR="006B2B48" w:rsidRPr="00CF4138" w:rsidRDefault="006B2B48" w:rsidP="00AD60C3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</w:rPr>
                  </w:pPr>
                </w:p>
                <w:p w14:paraId="6981D7E4" w14:textId="77777777" w:rsidR="006B2B48" w:rsidRPr="00CF4138" w:rsidRDefault="006B2B48" w:rsidP="00AD60C3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</w:rPr>
                  </w:pPr>
                </w:p>
                <w:p w14:paraId="35442C08" w14:textId="77777777" w:rsidR="006B2B48" w:rsidRPr="00CF4138" w:rsidRDefault="006B2B48" w:rsidP="00AD60C3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</w:rPr>
                  </w:pPr>
                </w:p>
                <w:p w14:paraId="1359FF75" w14:textId="77777777" w:rsidR="006B2B48" w:rsidRPr="00CF4138" w:rsidRDefault="006B2B48" w:rsidP="00AD60C3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57602365" w14:textId="77777777" w:rsidR="006B2B48" w:rsidRPr="00CF4138" w:rsidRDefault="006B2B48" w:rsidP="002F7F5C">
            <w:pPr>
              <w:tabs>
                <w:tab w:val="left" w:pos="4226"/>
              </w:tabs>
              <w:rPr>
                <w:rFonts w:asciiTheme="majorHAnsi" w:hAnsiTheme="majorHAnsi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1E3AC644" w14:textId="77777777" w:rsidR="006B2B48" w:rsidRPr="00CF4138" w:rsidRDefault="006B2B48" w:rsidP="002F7F5C">
            <w:pPr>
              <w:rPr>
                <w:rFonts w:asciiTheme="majorHAnsi" w:hAnsiTheme="majorHAnsi"/>
              </w:rPr>
            </w:pPr>
          </w:p>
          <w:p w14:paraId="4FD4D9BF" w14:textId="7DBD972A" w:rsidR="006B2B48" w:rsidRPr="00CF4138" w:rsidRDefault="006B2B48" w:rsidP="001F7186">
            <w:pPr>
              <w:pStyle w:val="Heading2"/>
              <w:spacing w:line="240" w:lineRule="auto"/>
              <w:jc w:val="left"/>
              <w:rPr>
                <w:rFonts w:asciiTheme="majorHAnsi" w:hAnsiTheme="majorHAnsi"/>
                <w:b w:val="0"/>
                <w:sz w:val="24"/>
                <w:lang w:val="fr-FR"/>
              </w:rPr>
            </w:pPr>
            <w:r w:rsidRPr="00CF4138">
              <w:rPr>
                <w:rFonts w:asciiTheme="majorHAnsi" w:hAnsiTheme="majorHAnsi"/>
                <w:b w:val="0"/>
                <w:sz w:val="24"/>
                <w:lang w:val="fr-FR"/>
              </w:rPr>
              <w:t>AP</w:t>
            </w:r>
            <w:r w:rsidR="00F4569F" w:rsidRPr="00CF4138">
              <w:rPr>
                <w:rFonts w:asciiTheme="majorHAnsi" w:hAnsiTheme="majorHAnsi"/>
                <w:b w:val="0"/>
                <w:sz w:val="24"/>
                <w:lang w:val="fr-FR"/>
              </w:rPr>
              <w:t>ROBAT</w:t>
            </w:r>
          </w:p>
          <w:p w14:paraId="33B25352" w14:textId="12D65066" w:rsidR="002F7F5C" w:rsidRPr="00CF4138" w:rsidRDefault="00CF4138" w:rsidP="002F7F5C">
            <w:pPr>
              <w:jc w:val="both"/>
              <w:rPr>
                <w:rFonts w:asciiTheme="majorHAnsi" w:hAnsiTheme="majorHAnsi"/>
                <w:lang w:val="fr-FR"/>
              </w:rPr>
            </w:pPr>
            <w:proofErr w:type="gramStart"/>
            <w:r w:rsidRPr="00CF4138">
              <w:rPr>
                <w:rFonts w:asciiTheme="majorHAnsi" w:hAnsiTheme="majorHAnsi"/>
                <w:lang w:val="fr-FR"/>
              </w:rPr>
              <w:t>l</w:t>
            </w:r>
            <w:r w:rsidR="002C23E1" w:rsidRPr="00CF4138">
              <w:rPr>
                <w:rFonts w:asciiTheme="majorHAnsi" w:hAnsiTheme="majorHAnsi"/>
                <w:lang w:val="fr-FR"/>
              </w:rPr>
              <w:t>a</w:t>
            </w:r>
            <w:proofErr w:type="gramEnd"/>
            <w:r w:rsidR="002C23E1" w:rsidRPr="00CF4138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="002C23E1" w:rsidRPr="00CF4138">
              <w:rPr>
                <w:rFonts w:asciiTheme="majorHAnsi" w:hAnsiTheme="majorHAnsi"/>
                <w:lang w:val="fr-FR"/>
              </w:rPr>
              <w:t>ședința</w:t>
            </w:r>
            <w:proofErr w:type="spellEnd"/>
            <w:r w:rsidR="002C23E1" w:rsidRPr="00CF4138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="002C23E1" w:rsidRPr="00CF4138">
              <w:rPr>
                <w:rFonts w:asciiTheme="majorHAnsi" w:hAnsiTheme="majorHAnsi"/>
                <w:lang w:val="fr-FR"/>
              </w:rPr>
              <w:t>Consiliului</w:t>
            </w:r>
            <w:proofErr w:type="spellEnd"/>
            <w:r w:rsidR="002C23E1" w:rsidRPr="00CF4138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="002C23E1" w:rsidRPr="00CF4138">
              <w:rPr>
                <w:rFonts w:asciiTheme="majorHAnsi" w:hAnsiTheme="majorHAnsi"/>
                <w:lang w:val="fr-FR"/>
              </w:rPr>
              <w:t>Facultății</w:t>
            </w:r>
            <w:proofErr w:type="spellEnd"/>
            <w:r w:rsidR="002C23E1" w:rsidRPr="00CF4138">
              <w:rPr>
                <w:rFonts w:asciiTheme="majorHAnsi" w:hAnsiTheme="majorHAnsi"/>
                <w:lang w:val="fr-FR"/>
              </w:rPr>
              <w:t xml:space="preserve"> de </w:t>
            </w:r>
          </w:p>
          <w:p w14:paraId="5B334FF2" w14:textId="1FE436EB" w:rsidR="00D554F6" w:rsidRPr="00AD60C3" w:rsidRDefault="002C23E1" w:rsidP="002F7F5C">
            <w:pPr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AD60C3">
              <w:rPr>
                <w:rFonts w:asciiTheme="majorHAnsi" w:hAnsiTheme="majorHAnsi"/>
                <w:lang w:val="en-US"/>
              </w:rPr>
              <w:t>Medicină</w:t>
            </w:r>
            <w:proofErr w:type="spellEnd"/>
            <w:r w:rsidR="006B2B48" w:rsidRPr="00AD60C3">
              <w:rPr>
                <w:rFonts w:asciiTheme="majorHAnsi" w:hAnsiTheme="majorHAnsi"/>
                <w:lang w:val="en-US"/>
              </w:rPr>
              <w:t xml:space="preserve"> I</w:t>
            </w:r>
          </w:p>
          <w:p w14:paraId="5A8EEAFA" w14:textId="4E959440" w:rsidR="006B2B48" w:rsidRPr="00CF4138" w:rsidRDefault="002C23E1" w:rsidP="002F7F5C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CF4138">
              <w:rPr>
                <w:rFonts w:asciiTheme="majorHAnsi" w:hAnsiTheme="majorHAnsi"/>
              </w:rPr>
              <w:t>Proces</w:t>
            </w:r>
            <w:proofErr w:type="spellEnd"/>
            <w:r w:rsidRPr="00CF4138">
              <w:rPr>
                <w:rFonts w:asciiTheme="majorHAnsi" w:hAnsiTheme="majorHAnsi"/>
              </w:rPr>
              <w:t xml:space="preserve"> verbal </w:t>
            </w:r>
            <w:proofErr w:type="gramStart"/>
            <w:r w:rsidR="00CF4138">
              <w:rPr>
                <w:rFonts w:asciiTheme="majorHAnsi" w:hAnsiTheme="majorHAnsi"/>
              </w:rPr>
              <w:t>n</w:t>
            </w:r>
            <w:r w:rsidRPr="00CF4138">
              <w:rPr>
                <w:rFonts w:asciiTheme="majorHAnsi" w:hAnsiTheme="majorHAnsi"/>
              </w:rPr>
              <w:t>r</w:t>
            </w:r>
            <w:r w:rsidR="006B2B48" w:rsidRPr="00CF4138">
              <w:rPr>
                <w:rFonts w:asciiTheme="majorHAnsi" w:hAnsiTheme="majorHAnsi"/>
              </w:rPr>
              <w:t>._</w:t>
            </w:r>
            <w:proofErr w:type="gramEnd"/>
            <w:r w:rsidR="006B2B48" w:rsidRPr="00CF4138">
              <w:rPr>
                <w:rFonts w:asciiTheme="majorHAnsi" w:hAnsiTheme="majorHAnsi"/>
              </w:rPr>
              <w:t xml:space="preserve">__ </w:t>
            </w:r>
            <w:r w:rsidRPr="00CF4138">
              <w:rPr>
                <w:rFonts w:asciiTheme="majorHAnsi" w:hAnsiTheme="majorHAnsi"/>
              </w:rPr>
              <w:t>din</w:t>
            </w:r>
            <w:r w:rsidR="006B2B48" w:rsidRPr="00CF4138">
              <w:rPr>
                <w:rFonts w:asciiTheme="majorHAnsi" w:hAnsiTheme="majorHAnsi"/>
              </w:rPr>
              <w:t>_____________</w:t>
            </w:r>
          </w:p>
          <w:p w14:paraId="37D96086" w14:textId="111B8DF2" w:rsidR="001F7186" w:rsidRPr="00CF4138" w:rsidRDefault="002C23E1" w:rsidP="00416B19">
            <w:pPr>
              <w:ind w:right="-120"/>
              <w:jc w:val="both"/>
              <w:rPr>
                <w:rFonts w:asciiTheme="majorHAnsi" w:hAnsiTheme="majorHAnsi"/>
              </w:rPr>
            </w:pPr>
            <w:proofErr w:type="spellStart"/>
            <w:r w:rsidRPr="00CF4138">
              <w:rPr>
                <w:rFonts w:asciiTheme="majorHAnsi" w:hAnsiTheme="majorHAnsi"/>
              </w:rPr>
              <w:t>Decanul</w:t>
            </w:r>
            <w:proofErr w:type="spellEnd"/>
            <w:r w:rsidRPr="00CF4138">
              <w:rPr>
                <w:rFonts w:asciiTheme="majorHAnsi" w:hAnsiTheme="majorHAnsi"/>
              </w:rPr>
              <w:t xml:space="preserve"> </w:t>
            </w:r>
            <w:proofErr w:type="spellStart"/>
            <w:r w:rsidRPr="00CF4138">
              <w:rPr>
                <w:rFonts w:asciiTheme="majorHAnsi" w:hAnsiTheme="majorHAnsi"/>
              </w:rPr>
              <w:t>Facultății</w:t>
            </w:r>
            <w:proofErr w:type="spellEnd"/>
            <w:r w:rsidRPr="00CF4138">
              <w:rPr>
                <w:rFonts w:asciiTheme="majorHAnsi" w:hAnsiTheme="majorHAnsi"/>
              </w:rPr>
              <w:t>,</w:t>
            </w:r>
            <w:r w:rsidR="00416B19" w:rsidRPr="00CF4138">
              <w:rPr>
                <w:rFonts w:asciiTheme="majorHAnsi" w:hAnsiTheme="majorHAnsi"/>
              </w:rPr>
              <w:t xml:space="preserve"> dr.hab.șt.med</w:t>
            </w:r>
            <w:proofErr w:type="gramStart"/>
            <w:r w:rsidR="00416B19" w:rsidRPr="00CF4138">
              <w:rPr>
                <w:rFonts w:asciiTheme="majorHAnsi" w:hAnsiTheme="majorHAnsi"/>
              </w:rPr>
              <w:t>.</w:t>
            </w:r>
            <w:r w:rsidR="00AD60C3">
              <w:rPr>
                <w:rFonts w:asciiTheme="majorHAnsi" w:hAnsiTheme="majorHAnsi"/>
              </w:rPr>
              <w:t>,</w:t>
            </w:r>
            <w:proofErr w:type="spellStart"/>
            <w:r w:rsidR="00416B19" w:rsidRPr="00CF4138">
              <w:rPr>
                <w:rFonts w:asciiTheme="majorHAnsi" w:hAnsiTheme="majorHAnsi"/>
              </w:rPr>
              <w:t>conf.univ</w:t>
            </w:r>
            <w:proofErr w:type="spellEnd"/>
            <w:r w:rsidR="00416B19" w:rsidRPr="00CF4138">
              <w:rPr>
                <w:rFonts w:asciiTheme="majorHAnsi" w:hAnsiTheme="majorHAnsi"/>
              </w:rPr>
              <w:t>.</w:t>
            </w:r>
            <w:proofErr w:type="gramEnd"/>
          </w:p>
          <w:p w14:paraId="4B76BE56" w14:textId="5AAB6309" w:rsidR="006B2B48" w:rsidRPr="00CF4138" w:rsidRDefault="00AD60C3" w:rsidP="002F7F5C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Plăcintă</w:t>
            </w:r>
            <w:proofErr w:type="spellEnd"/>
            <w:r>
              <w:rPr>
                <w:rFonts w:asciiTheme="majorHAnsi" w:hAnsiTheme="majorHAnsi"/>
              </w:rPr>
              <w:t xml:space="preserve"> Gheorghe      </w:t>
            </w:r>
            <w:r w:rsidR="006B2B48" w:rsidRPr="00CF4138">
              <w:rPr>
                <w:rFonts w:asciiTheme="majorHAnsi" w:hAnsiTheme="majorHAnsi"/>
              </w:rPr>
              <w:t>____________</w:t>
            </w:r>
          </w:p>
          <w:p w14:paraId="2570D66A" w14:textId="77777777" w:rsidR="006B2B48" w:rsidRPr="00CF4138" w:rsidRDefault="006B2B48" w:rsidP="002F7F5C">
            <w:pPr>
              <w:tabs>
                <w:tab w:val="left" w:pos="1697"/>
              </w:tabs>
              <w:rPr>
                <w:rFonts w:asciiTheme="majorHAnsi" w:hAnsiTheme="majorHAnsi"/>
              </w:rPr>
            </w:pPr>
          </w:p>
        </w:tc>
      </w:tr>
    </w:tbl>
    <w:p w14:paraId="231CF2EA" w14:textId="6B622DD4" w:rsidR="002F7F5C" w:rsidRPr="00CF4138" w:rsidRDefault="002F7F5C" w:rsidP="002F7F5C">
      <w:pPr>
        <w:pStyle w:val="Heading2"/>
        <w:spacing w:line="240" w:lineRule="auto"/>
        <w:jc w:val="left"/>
        <w:rPr>
          <w:rFonts w:asciiTheme="majorHAnsi" w:hAnsiTheme="majorHAnsi"/>
          <w:b w:val="0"/>
          <w:sz w:val="24"/>
          <w:lang w:val="en-GB"/>
        </w:rPr>
      </w:pPr>
      <w:r w:rsidRPr="00CF4138">
        <w:rPr>
          <w:rFonts w:asciiTheme="majorHAnsi" w:hAnsiTheme="majorHAnsi"/>
          <w:b w:val="0"/>
          <w:sz w:val="24"/>
          <w:lang w:val="en-GB"/>
        </w:rPr>
        <w:tab/>
        <w:t xml:space="preserve">                             APPR</w:t>
      </w:r>
      <w:r w:rsidR="002C23E1" w:rsidRPr="00CF4138">
        <w:rPr>
          <w:rFonts w:asciiTheme="majorHAnsi" w:hAnsiTheme="majorHAnsi"/>
          <w:b w:val="0"/>
          <w:sz w:val="24"/>
          <w:lang w:val="en-GB"/>
        </w:rPr>
        <w:t>OBAT</w:t>
      </w:r>
    </w:p>
    <w:p w14:paraId="289FD333" w14:textId="77996366" w:rsidR="002F7F5C" w:rsidRPr="00CF4138" w:rsidRDefault="00CF4138" w:rsidP="00CF4138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                                          </w:t>
      </w:r>
      <w:proofErr w:type="gramStart"/>
      <w:r>
        <w:rPr>
          <w:rFonts w:asciiTheme="majorHAnsi" w:hAnsiTheme="majorHAnsi"/>
          <w:lang w:val="fr-FR"/>
        </w:rPr>
        <w:t>l</w:t>
      </w:r>
      <w:r w:rsidR="002C23E1" w:rsidRPr="00CF4138">
        <w:rPr>
          <w:rFonts w:asciiTheme="majorHAnsi" w:hAnsiTheme="majorHAnsi"/>
          <w:lang w:val="fr-FR"/>
        </w:rPr>
        <w:t>a</w:t>
      </w:r>
      <w:proofErr w:type="gramEnd"/>
      <w:r w:rsidR="002C23E1" w:rsidRPr="00CF4138">
        <w:rPr>
          <w:rFonts w:asciiTheme="majorHAnsi" w:hAnsiTheme="majorHAnsi"/>
          <w:lang w:val="fr-FR"/>
        </w:rPr>
        <w:t xml:space="preserve"> </w:t>
      </w:r>
      <w:proofErr w:type="spellStart"/>
      <w:r w:rsidR="002C23E1" w:rsidRPr="00CF4138">
        <w:rPr>
          <w:rFonts w:asciiTheme="majorHAnsi" w:hAnsiTheme="majorHAnsi"/>
          <w:lang w:val="fr-FR"/>
        </w:rPr>
        <w:t>ședința</w:t>
      </w:r>
      <w:proofErr w:type="spellEnd"/>
      <w:r w:rsidR="002C23E1" w:rsidRPr="00CF4138">
        <w:rPr>
          <w:rFonts w:asciiTheme="majorHAnsi" w:hAnsiTheme="majorHAnsi"/>
          <w:lang w:val="fr-FR"/>
        </w:rPr>
        <w:t xml:space="preserve"> </w:t>
      </w:r>
      <w:proofErr w:type="spellStart"/>
      <w:r w:rsidR="002C23E1" w:rsidRPr="00CF4138">
        <w:rPr>
          <w:rFonts w:asciiTheme="majorHAnsi" w:hAnsiTheme="majorHAnsi"/>
          <w:lang w:val="fr-FR"/>
        </w:rPr>
        <w:t>Catedrei</w:t>
      </w:r>
      <w:proofErr w:type="spellEnd"/>
      <w:r w:rsidR="002C23E1" w:rsidRPr="00CF4138">
        <w:rPr>
          <w:rFonts w:asciiTheme="majorHAnsi" w:hAnsiTheme="majorHAnsi"/>
          <w:lang w:val="fr-FR"/>
        </w:rPr>
        <w:t xml:space="preserve"> de </w:t>
      </w:r>
      <w:r w:rsidR="002F7F5C" w:rsidRPr="00CF4138">
        <w:rPr>
          <w:rFonts w:asciiTheme="majorHAnsi" w:hAnsiTheme="majorHAnsi"/>
          <w:lang w:val="fr-FR"/>
        </w:rPr>
        <w:t xml:space="preserve"> </w:t>
      </w:r>
      <w:r w:rsidR="002C23E1" w:rsidRPr="00CF4138">
        <w:rPr>
          <w:rFonts w:asciiTheme="majorHAnsi" w:hAnsiTheme="majorHAnsi"/>
          <w:i/>
          <w:lang w:val="fr-FR"/>
        </w:rPr>
        <w:t>Limbi moderne</w:t>
      </w:r>
    </w:p>
    <w:p w14:paraId="16761D5A" w14:textId="0FC140C6" w:rsidR="002F7F5C" w:rsidRPr="00CF4138" w:rsidRDefault="00CF4138" w:rsidP="00CF4138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                                          </w:t>
      </w:r>
      <w:proofErr w:type="spellStart"/>
      <w:r w:rsidR="002C23E1" w:rsidRPr="00CF4138">
        <w:rPr>
          <w:rFonts w:asciiTheme="majorHAnsi" w:hAnsiTheme="majorHAnsi"/>
          <w:lang w:val="fr-FR"/>
        </w:rPr>
        <w:t>Proces</w:t>
      </w:r>
      <w:proofErr w:type="spellEnd"/>
      <w:r w:rsidR="002C23E1" w:rsidRPr="00CF4138">
        <w:rPr>
          <w:rFonts w:asciiTheme="majorHAnsi" w:hAnsiTheme="majorHAnsi"/>
          <w:lang w:val="fr-FR"/>
        </w:rPr>
        <w:t xml:space="preserve"> verbal </w:t>
      </w:r>
      <w:r w:rsidR="00954137">
        <w:rPr>
          <w:rFonts w:asciiTheme="majorHAnsi" w:hAnsiTheme="majorHAnsi"/>
          <w:lang w:val="fr-FR"/>
        </w:rPr>
        <w:t>n</w:t>
      </w:r>
      <w:r w:rsidR="002C23E1" w:rsidRPr="00CF4138">
        <w:rPr>
          <w:rFonts w:asciiTheme="majorHAnsi" w:hAnsiTheme="majorHAnsi"/>
          <w:lang w:val="fr-FR"/>
        </w:rPr>
        <w:t>r.</w:t>
      </w:r>
      <w:r w:rsidR="002B5400" w:rsidRPr="00CF4138">
        <w:rPr>
          <w:rFonts w:asciiTheme="majorHAnsi" w:hAnsiTheme="majorHAnsi"/>
          <w:lang w:val="fr-FR"/>
        </w:rPr>
        <w:t xml:space="preserve"> </w:t>
      </w:r>
      <w:r w:rsidR="00905C75">
        <w:rPr>
          <w:rFonts w:asciiTheme="majorHAnsi" w:hAnsiTheme="majorHAnsi"/>
          <w:lang w:val="fr-FR"/>
        </w:rPr>
        <w:t>6</w:t>
      </w:r>
      <w:r w:rsidR="000627CC">
        <w:rPr>
          <w:rFonts w:asciiTheme="majorHAnsi" w:hAnsiTheme="majorHAnsi"/>
          <w:lang w:val="fr-FR"/>
        </w:rPr>
        <w:t xml:space="preserve"> </w:t>
      </w:r>
      <w:proofErr w:type="spellStart"/>
      <w:r w:rsidR="002C23E1" w:rsidRPr="00CF4138">
        <w:rPr>
          <w:rFonts w:asciiTheme="majorHAnsi" w:hAnsiTheme="majorHAnsi"/>
          <w:lang w:val="fr-FR"/>
        </w:rPr>
        <w:t>di</w:t>
      </w:r>
      <w:r w:rsidR="00416B19" w:rsidRPr="00CF4138">
        <w:rPr>
          <w:rFonts w:asciiTheme="majorHAnsi" w:hAnsiTheme="majorHAnsi"/>
          <w:lang w:val="fr-FR"/>
        </w:rPr>
        <w:t>n</w:t>
      </w:r>
      <w:proofErr w:type="spellEnd"/>
      <w:r w:rsidR="000627CC">
        <w:rPr>
          <w:rFonts w:asciiTheme="majorHAnsi" w:hAnsiTheme="majorHAnsi"/>
          <w:lang w:val="fr-FR"/>
        </w:rPr>
        <w:t xml:space="preserve"> </w:t>
      </w:r>
      <w:r w:rsidR="00905C75">
        <w:rPr>
          <w:rFonts w:asciiTheme="majorHAnsi" w:hAnsiTheme="majorHAnsi"/>
          <w:lang w:val="fr-FR"/>
        </w:rPr>
        <w:t>13</w:t>
      </w:r>
      <w:r w:rsidR="000627CC">
        <w:rPr>
          <w:rFonts w:asciiTheme="majorHAnsi" w:hAnsiTheme="majorHAnsi"/>
          <w:lang w:val="fr-FR"/>
        </w:rPr>
        <w:t>.0</w:t>
      </w:r>
      <w:r w:rsidR="00905C75">
        <w:rPr>
          <w:rFonts w:asciiTheme="majorHAnsi" w:hAnsiTheme="majorHAnsi"/>
          <w:lang w:val="fr-FR"/>
        </w:rPr>
        <w:t>2</w:t>
      </w:r>
      <w:r w:rsidR="000627CC">
        <w:rPr>
          <w:rFonts w:asciiTheme="majorHAnsi" w:hAnsiTheme="majorHAnsi"/>
          <w:lang w:val="fr-FR"/>
        </w:rPr>
        <w:t>.202</w:t>
      </w:r>
      <w:r w:rsidR="00905C75">
        <w:rPr>
          <w:rFonts w:asciiTheme="majorHAnsi" w:hAnsiTheme="majorHAnsi"/>
          <w:lang w:val="fr-FR"/>
        </w:rPr>
        <w:t>5</w:t>
      </w:r>
    </w:p>
    <w:p w14:paraId="4C50C6A8" w14:textId="1115FF07" w:rsidR="002F7F5C" w:rsidRPr="00CF4138" w:rsidRDefault="00CF4138" w:rsidP="00CF4138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                                          </w:t>
      </w:r>
      <w:proofErr w:type="spellStart"/>
      <w:r w:rsidR="00416B19" w:rsidRPr="00CF4138">
        <w:rPr>
          <w:rFonts w:asciiTheme="majorHAnsi" w:hAnsiTheme="majorHAnsi"/>
          <w:lang w:val="fr-FR"/>
        </w:rPr>
        <w:t>Șef</w:t>
      </w:r>
      <w:proofErr w:type="spellEnd"/>
      <w:r w:rsidR="00416B19" w:rsidRPr="00CF4138">
        <w:rPr>
          <w:rFonts w:asciiTheme="majorHAnsi" w:hAnsiTheme="majorHAnsi"/>
          <w:lang w:val="fr-FR"/>
        </w:rPr>
        <w:t xml:space="preserve"> </w:t>
      </w:r>
      <w:proofErr w:type="spellStart"/>
      <w:r w:rsidR="00416B19" w:rsidRPr="00CF4138">
        <w:rPr>
          <w:rFonts w:asciiTheme="majorHAnsi" w:hAnsiTheme="majorHAnsi"/>
          <w:lang w:val="fr-FR"/>
        </w:rPr>
        <w:t>catedră</w:t>
      </w:r>
      <w:proofErr w:type="spellEnd"/>
      <w:r w:rsidR="00416B19" w:rsidRPr="00CF4138">
        <w:rPr>
          <w:rFonts w:asciiTheme="majorHAnsi" w:hAnsiTheme="majorHAnsi"/>
          <w:lang w:val="fr-FR"/>
        </w:rPr>
        <w:t xml:space="preserve"> de </w:t>
      </w:r>
      <w:proofErr w:type="spellStart"/>
      <w:r w:rsidR="00416B19" w:rsidRPr="00CF4138">
        <w:rPr>
          <w:rFonts w:asciiTheme="majorHAnsi" w:hAnsiTheme="majorHAnsi"/>
          <w:lang w:val="fr-FR"/>
        </w:rPr>
        <w:t>limbi</w:t>
      </w:r>
      <w:proofErr w:type="spellEnd"/>
      <w:r w:rsidR="00416B19" w:rsidRPr="00CF4138">
        <w:rPr>
          <w:rFonts w:asciiTheme="majorHAnsi" w:hAnsiTheme="majorHAnsi"/>
          <w:lang w:val="fr-FR"/>
        </w:rPr>
        <w:t xml:space="preserve"> moderne</w:t>
      </w:r>
      <w:r w:rsidR="001F7186" w:rsidRPr="00CF4138">
        <w:rPr>
          <w:rFonts w:asciiTheme="majorHAnsi" w:hAnsiTheme="majorHAnsi"/>
          <w:lang w:val="fr-FR"/>
        </w:rPr>
        <w:t xml:space="preserve">, </w:t>
      </w:r>
      <w:proofErr w:type="spellStart"/>
      <w:proofErr w:type="gramStart"/>
      <w:r w:rsidR="00416B19" w:rsidRPr="00CF4138">
        <w:rPr>
          <w:rFonts w:asciiTheme="majorHAnsi" w:hAnsiTheme="majorHAnsi"/>
          <w:lang w:val="fr-FR"/>
        </w:rPr>
        <w:t>conf.univ</w:t>
      </w:r>
      <w:proofErr w:type="spellEnd"/>
      <w:proofErr w:type="gramEnd"/>
      <w:r w:rsidR="00416B19" w:rsidRPr="00CF4138">
        <w:rPr>
          <w:rFonts w:asciiTheme="majorHAnsi" w:hAnsiTheme="majorHAnsi"/>
          <w:lang w:val="fr-FR"/>
        </w:rPr>
        <w:t>.</w:t>
      </w:r>
      <w:r w:rsidR="0055668B" w:rsidRPr="00CF4138">
        <w:rPr>
          <w:rFonts w:asciiTheme="majorHAnsi" w:hAnsiTheme="majorHAnsi"/>
          <w:lang w:val="fr-FR"/>
        </w:rPr>
        <w:t>,</w:t>
      </w:r>
    </w:p>
    <w:p w14:paraId="51E20760" w14:textId="20A037D2" w:rsidR="002F7F5C" w:rsidRPr="00CF4138" w:rsidRDefault="00CF4138" w:rsidP="00CF4138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                                          </w:t>
      </w:r>
      <w:proofErr w:type="spellStart"/>
      <w:r w:rsidR="002F7F5C" w:rsidRPr="00CF4138">
        <w:rPr>
          <w:rFonts w:asciiTheme="majorHAnsi" w:hAnsiTheme="majorHAnsi"/>
          <w:lang w:val="fr-FR"/>
        </w:rPr>
        <w:t>Eșanu-Dumnazev</w:t>
      </w:r>
      <w:proofErr w:type="spellEnd"/>
      <w:r w:rsidR="002F7F5C" w:rsidRPr="00CF4138">
        <w:rPr>
          <w:rFonts w:asciiTheme="majorHAnsi" w:hAnsiTheme="majorHAnsi"/>
          <w:lang w:val="fr-FR"/>
        </w:rPr>
        <w:t xml:space="preserve"> Daniela</w:t>
      </w:r>
      <w:r w:rsidR="00FE7699" w:rsidRPr="00CF4138">
        <w:rPr>
          <w:rFonts w:asciiTheme="majorHAnsi" w:hAnsiTheme="majorHAnsi"/>
          <w:lang w:val="fr-FR"/>
        </w:rPr>
        <w:t>___________________</w:t>
      </w:r>
      <w:r w:rsidR="002F7F5C" w:rsidRPr="00CF4138">
        <w:rPr>
          <w:rFonts w:asciiTheme="majorHAnsi" w:hAnsiTheme="majorHAnsi"/>
          <w:lang w:val="fr-FR"/>
        </w:rPr>
        <w:t>_____________________</w:t>
      </w:r>
    </w:p>
    <w:p w14:paraId="6741E0BD" w14:textId="77777777" w:rsidR="002F7F5C" w:rsidRPr="009C02C0" w:rsidRDefault="002F7F5C" w:rsidP="00AE3594">
      <w:pPr>
        <w:spacing w:line="360" w:lineRule="auto"/>
        <w:jc w:val="center"/>
        <w:rPr>
          <w:b/>
          <w:sz w:val="26"/>
          <w:szCs w:val="26"/>
          <w:lang w:val="fr-FR"/>
        </w:rPr>
      </w:pPr>
    </w:p>
    <w:p w14:paraId="08635E3D" w14:textId="77777777" w:rsidR="00F23792" w:rsidRDefault="00F23792" w:rsidP="00AE3594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fr-FR"/>
        </w:rPr>
      </w:pPr>
    </w:p>
    <w:p w14:paraId="65579DF5" w14:textId="0D6C220F" w:rsidR="0085747F" w:rsidRPr="00CF4138" w:rsidRDefault="0085747F" w:rsidP="00F23792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fr-FR"/>
        </w:rPr>
      </w:pPr>
      <w:r w:rsidRPr="00CF4138">
        <w:rPr>
          <w:rFonts w:asciiTheme="majorHAnsi" w:hAnsiTheme="majorHAnsi"/>
          <w:b/>
          <w:sz w:val="28"/>
          <w:szCs w:val="28"/>
          <w:lang w:val="fr-FR"/>
        </w:rPr>
        <w:t>CURRICULUM</w:t>
      </w:r>
    </w:p>
    <w:p w14:paraId="3BE2BDE6" w14:textId="7BCAA834" w:rsidR="00202EBD" w:rsidRPr="00CF4138" w:rsidRDefault="002C23E1" w:rsidP="00F23792">
      <w:pPr>
        <w:pStyle w:val="PlainText"/>
        <w:tabs>
          <w:tab w:val="left" w:pos="9781"/>
        </w:tabs>
        <w:ind w:left="2410" w:hanging="2410"/>
        <w:jc w:val="center"/>
        <w:rPr>
          <w:rFonts w:asciiTheme="majorHAnsi" w:hAnsiTheme="majorHAnsi"/>
          <w:b/>
          <w:caps/>
          <w:sz w:val="28"/>
          <w:szCs w:val="28"/>
          <w:lang w:val="fr-FR"/>
        </w:rPr>
      </w:pPr>
      <w:r w:rsidRPr="00CF4138">
        <w:rPr>
          <w:rFonts w:asciiTheme="majorHAnsi" w:hAnsiTheme="majorHAnsi"/>
          <w:sz w:val="28"/>
          <w:szCs w:val="28"/>
          <w:lang w:val="fr-FR"/>
        </w:rPr>
        <w:t>DISCIPLINA LIMBI MODERNE</w:t>
      </w:r>
    </w:p>
    <w:p w14:paraId="049BF980" w14:textId="77777777" w:rsidR="00A63E65" w:rsidRPr="00CF4138" w:rsidRDefault="00A63E65" w:rsidP="00F23792">
      <w:pPr>
        <w:jc w:val="center"/>
        <w:rPr>
          <w:rFonts w:asciiTheme="majorHAnsi" w:hAnsiTheme="majorHAnsi"/>
          <w:b/>
          <w:color w:val="000000"/>
          <w:sz w:val="28"/>
          <w:szCs w:val="28"/>
          <w:lang w:val="fr-FR"/>
        </w:rPr>
      </w:pPr>
    </w:p>
    <w:p w14:paraId="6EBF47EA" w14:textId="23A4D8D6" w:rsidR="00AE3594" w:rsidRPr="00CF4138" w:rsidRDefault="00F23792" w:rsidP="00F23792">
      <w:pPr>
        <w:pStyle w:val="ListParagraph"/>
        <w:ind w:left="1146"/>
        <w:rPr>
          <w:rFonts w:asciiTheme="majorHAnsi" w:hAnsiTheme="majorHAnsi"/>
          <w:b/>
          <w:sz w:val="28"/>
          <w:szCs w:val="28"/>
          <w:lang w:val="fr-FR"/>
        </w:rPr>
      </w:pPr>
      <w:r>
        <w:rPr>
          <w:rFonts w:asciiTheme="majorHAnsi" w:hAnsiTheme="majorHAnsi"/>
          <w:b/>
          <w:sz w:val="28"/>
          <w:szCs w:val="28"/>
          <w:lang w:val="fr-FR"/>
        </w:rPr>
        <w:t xml:space="preserve">                                              </w:t>
      </w:r>
      <w:proofErr w:type="spellStart"/>
      <w:r w:rsidR="00F77E10" w:rsidRPr="00CF4138">
        <w:rPr>
          <w:rFonts w:asciiTheme="majorHAnsi" w:hAnsiTheme="majorHAnsi"/>
          <w:b/>
          <w:sz w:val="28"/>
          <w:szCs w:val="28"/>
          <w:lang w:val="fr-FR"/>
        </w:rPr>
        <w:t>C</w:t>
      </w:r>
      <w:r w:rsidR="002C23E1" w:rsidRPr="00CF4138">
        <w:rPr>
          <w:rFonts w:asciiTheme="majorHAnsi" w:hAnsiTheme="majorHAnsi"/>
          <w:b/>
          <w:sz w:val="28"/>
          <w:szCs w:val="28"/>
          <w:lang w:val="fr-FR"/>
        </w:rPr>
        <w:t>iclu</w:t>
      </w:r>
      <w:r w:rsidR="00F51C4F" w:rsidRPr="00CF4138">
        <w:rPr>
          <w:rFonts w:asciiTheme="majorHAnsi" w:hAnsiTheme="majorHAnsi"/>
          <w:b/>
          <w:sz w:val="28"/>
          <w:szCs w:val="28"/>
          <w:lang w:val="fr-FR"/>
        </w:rPr>
        <w:t>l</w:t>
      </w:r>
      <w:proofErr w:type="spellEnd"/>
      <w:r w:rsidR="00F77E10" w:rsidRPr="00CF4138">
        <w:rPr>
          <w:rFonts w:asciiTheme="majorHAnsi" w:hAnsiTheme="majorHAnsi"/>
          <w:b/>
          <w:sz w:val="28"/>
          <w:szCs w:val="28"/>
          <w:lang w:val="fr-FR"/>
        </w:rPr>
        <w:t xml:space="preserve"> I</w:t>
      </w:r>
      <w:r w:rsidR="00CF4138">
        <w:rPr>
          <w:rFonts w:asciiTheme="majorHAnsi" w:hAnsiTheme="majorHAnsi"/>
          <w:b/>
          <w:sz w:val="28"/>
          <w:szCs w:val="28"/>
          <w:lang w:val="fr-FR"/>
        </w:rPr>
        <w:t xml:space="preserve">, </w:t>
      </w:r>
      <w:proofErr w:type="spellStart"/>
      <w:r w:rsidR="002C23E1" w:rsidRPr="00CF4138">
        <w:rPr>
          <w:rFonts w:asciiTheme="majorHAnsi" w:hAnsiTheme="majorHAnsi"/>
          <w:b/>
          <w:sz w:val="28"/>
          <w:szCs w:val="28"/>
          <w:lang w:val="fr-FR"/>
        </w:rPr>
        <w:t>Licență</w:t>
      </w:r>
      <w:proofErr w:type="spellEnd"/>
    </w:p>
    <w:p w14:paraId="3B36C07D" w14:textId="7ADF8295" w:rsidR="0085747F" w:rsidRDefault="0085747F" w:rsidP="0085747F">
      <w:pPr>
        <w:jc w:val="center"/>
        <w:rPr>
          <w:rFonts w:asciiTheme="majorHAnsi" w:hAnsiTheme="majorHAnsi"/>
          <w:b/>
          <w:color w:val="000000"/>
          <w:sz w:val="28"/>
          <w:szCs w:val="28"/>
          <w:lang w:val="fr-FR"/>
        </w:rPr>
      </w:pPr>
    </w:p>
    <w:p w14:paraId="6BA18C88" w14:textId="2F9927BB" w:rsidR="00F23792" w:rsidRDefault="00F23792" w:rsidP="0085747F">
      <w:pPr>
        <w:jc w:val="center"/>
        <w:rPr>
          <w:rFonts w:asciiTheme="majorHAnsi" w:hAnsiTheme="majorHAnsi"/>
          <w:b/>
          <w:color w:val="000000"/>
          <w:sz w:val="28"/>
          <w:szCs w:val="28"/>
          <w:lang w:val="fr-FR"/>
        </w:rPr>
      </w:pPr>
    </w:p>
    <w:p w14:paraId="2196012F" w14:textId="77777777" w:rsidR="00F23792" w:rsidRPr="00CF4138" w:rsidRDefault="00F23792" w:rsidP="0085747F">
      <w:pPr>
        <w:jc w:val="center"/>
        <w:rPr>
          <w:rFonts w:asciiTheme="majorHAnsi" w:hAnsiTheme="majorHAnsi"/>
          <w:b/>
          <w:color w:val="000000"/>
          <w:sz w:val="28"/>
          <w:szCs w:val="28"/>
          <w:lang w:val="fr-FR"/>
        </w:rPr>
      </w:pPr>
    </w:p>
    <w:p w14:paraId="4D032599" w14:textId="1E9EE8BD" w:rsidR="00AE3594" w:rsidRPr="00CF4138" w:rsidRDefault="002C23E1" w:rsidP="003B6E37">
      <w:pPr>
        <w:pStyle w:val="PlainText"/>
        <w:tabs>
          <w:tab w:val="left" w:pos="9781"/>
        </w:tabs>
        <w:spacing w:after="120"/>
        <w:rPr>
          <w:rFonts w:ascii="Times New Roman" w:hAnsi="Times New Roman"/>
          <w:b/>
          <w:sz w:val="26"/>
          <w:szCs w:val="26"/>
          <w:lang w:val="fr-FR"/>
        </w:rPr>
      </w:pPr>
      <w:proofErr w:type="spellStart"/>
      <w:r w:rsidRPr="00CF4138">
        <w:rPr>
          <w:rFonts w:ascii="Times New Roman" w:hAnsi="Times New Roman"/>
          <w:sz w:val="26"/>
          <w:szCs w:val="26"/>
          <w:lang w:val="fr-FR"/>
        </w:rPr>
        <w:t>Tipul</w:t>
      </w:r>
      <w:proofErr w:type="spellEnd"/>
      <w:r w:rsidRPr="00CF4138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CF4138">
        <w:rPr>
          <w:rFonts w:ascii="Times New Roman" w:hAnsi="Times New Roman"/>
          <w:sz w:val="26"/>
          <w:szCs w:val="26"/>
          <w:lang w:val="fr-FR"/>
        </w:rPr>
        <w:t>cursului</w:t>
      </w:r>
      <w:proofErr w:type="spellEnd"/>
      <w:r w:rsidR="00202EBD" w:rsidRPr="00CF4138">
        <w:rPr>
          <w:rFonts w:ascii="Times New Roman" w:hAnsi="Times New Roman"/>
          <w:sz w:val="26"/>
          <w:szCs w:val="26"/>
          <w:lang w:val="fr-FR"/>
        </w:rPr>
        <w:t>:</w:t>
      </w:r>
      <w:proofErr w:type="gramEnd"/>
      <w:r w:rsidR="00202EBD" w:rsidRPr="00CF4138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F4138">
        <w:rPr>
          <w:rFonts w:ascii="Times New Roman" w:hAnsi="Times New Roman"/>
          <w:b/>
          <w:sz w:val="26"/>
          <w:szCs w:val="26"/>
          <w:lang w:val="fr-FR"/>
        </w:rPr>
        <w:t>Disciplină</w:t>
      </w:r>
      <w:proofErr w:type="spellEnd"/>
      <w:r w:rsidRPr="00CF4138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CF4138">
        <w:rPr>
          <w:rFonts w:ascii="Times New Roman" w:hAnsi="Times New Roman"/>
          <w:b/>
          <w:sz w:val="26"/>
          <w:szCs w:val="26"/>
          <w:lang w:val="fr-FR"/>
        </w:rPr>
        <w:t>obligatorie</w:t>
      </w:r>
      <w:proofErr w:type="spellEnd"/>
      <w:r w:rsidR="00AE3594" w:rsidRPr="00CF4138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</w:p>
    <w:p w14:paraId="0CC63786" w14:textId="57CAD36D" w:rsidR="003B6E37" w:rsidRPr="002B6312" w:rsidRDefault="003B6E37" w:rsidP="00F83780">
      <w:pPr>
        <w:pStyle w:val="PlainText"/>
        <w:tabs>
          <w:tab w:val="left" w:pos="9781"/>
        </w:tabs>
        <w:spacing w:after="120"/>
        <w:rPr>
          <w:rFonts w:ascii="Times New Roman" w:hAnsi="Times New Roman"/>
          <w:bCs/>
          <w:i/>
          <w:sz w:val="26"/>
          <w:szCs w:val="26"/>
          <w:lang w:val="ro-RO"/>
        </w:rPr>
      </w:pPr>
      <w:r w:rsidRPr="00CF4138">
        <w:rPr>
          <w:rFonts w:ascii="Times New Roman" w:hAnsi="Times New Roman"/>
          <w:sz w:val="26"/>
          <w:szCs w:val="26"/>
          <w:lang w:val="fr-FR"/>
        </w:rPr>
        <w:t xml:space="preserve">Curriculum </w:t>
      </w:r>
      <w:proofErr w:type="spellStart"/>
      <w:r w:rsidR="002C23E1" w:rsidRPr="00CF4138">
        <w:rPr>
          <w:rFonts w:ascii="Times New Roman" w:hAnsi="Times New Roman"/>
          <w:sz w:val="26"/>
          <w:szCs w:val="26"/>
          <w:lang w:val="fr-FR"/>
        </w:rPr>
        <w:t>elaborat</w:t>
      </w:r>
      <w:proofErr w:type="spellEnd"/>
      <w:r w:rsidR="002C23E1" w:rsidRPr="00CF4138">
        <w:rPr>
          <w:rFonts w:ascii="Times New Roman" w:hAnsi="Times New Roman"/>
          <w:sz w:val="26"/>
          <w:szCs w:val="26"/>
          <w:lang w:val="fr-FR"/>
        </w:rPr>
        <w:t xml:space="preserve"> de </w:t>
      </w:r>
      <w:r w:rsidRPr="00CF4138">
        <w:rPr>
          <w:rFonts w:ascii="Times New Roman" w:hAnsi="Times New Roman"/>
          <w:sz w:val="26"/>
          <w:szCs w:val="26"/>
          <w:lang w:val="fr-FR"/>
        </w:rPr>
        <w:t>:</w:t>
      </w:r>
      <w:r w:rsidR="00F83780" w:rsidRPr="00CF4138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5668B" w:rsidRPr="00CF4138">
        <w:rPr>
          <w:rFonts w:ascii="Times New Roman" w:hAnsi="Times New Roman"/>
          <w:i/>
          <w:sz w:val="26"/>
          <w:szCs w:val="26"/>
          <w:lang w:val="fr-FR"/>
        </w:rPr>
        <w:t>Oala</w:t>
      </w:r>
      <w:proofErr w:type="spellEnd"/>
      <w:r w:rsidR="0055668B" w:rsidRPr="00CF413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gramStart"/>
      <w:r w:rsidR="00B4166A" w:rsidRPr="00CF4138">
        <w:rPr>
          <w:rFonts w:ascii="Times New Roman" w:hAnsi="Times New Roman"/>
          <w:i/>
          <w:sz w:val="26"/>
          <w:szCs w:val="26"/>
          <w:lang w:val="fr-FR"/>
        </w:rPr>
        <w:t>V</w:t>
      </w:r>
      <w:r w:rsidR="0055668B" w:rsidRPr="00CF4138">
        <w:rPr>
          <w:rFonts w:ascii="Times New Roman" w:hAnsi="Times New Roman"/>
          <w:i/>
          <w:sz w:val="26"/>
          <w:szCs w:val="26"/>
          <w:lang w:val="fr-FR"/>
        </w:rPr>
        <w:t>iorica</w:t>
      </w:r>
      <w:r w:rsidRPr="002B6312">
        <w:rPr>
          <w:rFonts w:ascii="Times New Roman" w:hAnsi="Times New Roman"/>
          <w:i/>
          <w:sz w:val="26"/>
          <w:szCs w:val="26"/>
          <w:lang w:val="ro-RO"/>
        </w:rPr>
        <w:t>,  asist</w:t>
      </w:r>
      <w:r w:rsidR="002C23E1">
        <w:rPr>
          <w:rFonts w:ascii="Times New Roman" w:hAnsi="Times New Roman"/>
          <w:i/>
          <w:sz w:val="26"/>
          <w:szCs w:val="26"/>
          <w:lang w:val="ro-RO"/>
        </w:rPr>
        <w:t>e</w:t>
      </w:r>
      <w:r w:rsidRPr="002B6312">
        <w:rPr>
          <w:rFonts w:ascii="Times New Roman" w:hAnsi="Times New Roman"/>
          <w:i/>
          <w:sz w:val="26"/>
          <w:szCs w:val="26"/>
          <w:lang w:val="ro-RO"/>
        </w:rPr>
        <w:t>nt</w:t>
      </w:r>
      <w:proofErr w:type="gramEnd"/>
      <w:r w:rsidR="002C23E1">
        <w:rPr>
          <w:rFonts w:ascii="Times New Roman" w:hAnsi="Times New Roman"/>
          <w:i/>
          <w:sz w:val="26"/>
          <w:szCs w:val="26"/>
          <w:lang w:val="ro-RO"/>
        </w:rPr>
        <w:t xml:space="preserve"> universitar</w:t>
      </w:r>
    </w:p>
    <w:p w14:paraId="2B4CDA76" w14:textId="77777777" w:rsidR="003B6E37" w:rsidRPr="00CF4138" w:rsidRDefault="003B6E37" w:rsidP="003B6E37">
      <w:pPr>
        <w:pStyle w:val="PlainText"/>
        <w:tabs>
          <w:tab w:val="left" w:pos="9781"/>
        </w:tabs>
        <w:spacing w:after="120"/>
        <w:rPr>
          <w:rFonts w:ascii="Times New Roman" w:hAnsi="Times New Roman"/>
          <w:b/>
          <w:sz w:val="26"/>
          <w:szCs w:val="26"/>
          <w:lang w:val="fr-FR"/>
        </w:rPr>
      </w:pPr>
    </w:p>
    <w:p w14:paraId="3E659EFC" w14:textId="77777777" w:rsidR="0085747F" w:rsidRPr="00CF4138" w:rsidRDefault="0085747F" w:rsidP="00B9401E">
      <w:pPr>
        <w:pStyle w:val="PlainText"/>
        <w:tabs>
          <w:tab w:val="left" w:pos="9781"/>
        </w:tabs>
        <w:spacing w:line="360" w:lineRule="auto"/>
        <w:rPr>
          <w:rFonts w:ascii="Times New Roman" w:hAnsi="Times New Roman"/>
          <w:sz w:val="26"/>
          <w:szCs w:val="26"/>
          <w:lang w:val="fr-FR"/>
        </w:rPr>
      </w:pPr>
    </w:p>
    <w:p w14:paraId="5B90F346" w14:textId="10005A29" w:rsidR="0085747F" w:rsidRPr="002B6312" w:rsidRDefault="002F7F5C" w:rsidP="0085747F">
      <w:pPr>
        <w:pStyle w:val="PlainText"/>
        <w:tabs>
          <w:tab w:val="left" w:pos="9781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2B6312">
        <w:rPr>
          <w:rFonts w:ascii="Times New Roman" w:hAnsi="Times New Roman"/>
          <w:sz w:val="26"/>
          <w:szCs w:val="26"/>
        </w:rPr>
        <w:t>Chişinău</w:t>
      </w:r>
      <w:proofErr w:type="spellEnd"/>
      <w:r w:rsidRPr="002B6312">
        <w:rPr>
          <w:rFonts w:ascii="Times New Roman" w:hAnsi="Times New Roman"/>
          <w:sz w:val="26"/>
          <w:szCs w:val="26"/>
        </w:rPr>
        <w:t>, 202</w:t>
      </w:r>
      <w:r w:rsidR="00905C75">
        <w:rPr>
          <w:rFonts w:ascii="Times New Roman" w:hAnsi="Times New Roman"/>
          <w:sz w:val="26"/>
          <w:szCs w:val="26"/>
        </w:rPr>
        <w:t>5</w:t>
      </w:r>
    </w:p>
    <w:p w14:paraId="62D1BA71" w14:textId="466182ED" w:rsidR="0054194F" w:rsidRPr="002B6312" w:rsidRDefault="0054194F" w:rsidP="00314528">
      <w:pPr>
        <w:pStyle w:val="ListParagraph"/>
        <w:pageBreakBefore/>
        <w:widowControl w:val="0"/>
        <w:numPr>
          <w:ilvl w:val="0"/>
          <w:numId w:val="1"/>
        </w:numPr>
        <w:spacing w:before="120"/>
        <w:ind w:left="709" w:hanging="567"/>
        <w:rPr>
          <w:b/>
          <w:sz w:val="26"/>
          <w:szCs w:val="26"/>
        </w:rPr>
      </w:pPr>
      <w:r w:rsidRPr="002B6312">
        <w:rPr>
          <w:b/>
          <w:sz w:val="26"/>
          <w:szCs w:val="26"/>
        </w:rPr>
        <w:lastRenderedPageBreak/>
        <w:t>PRELIMINARI</w:t>
      </w:r>
      <w:r w:rsidR="00D54CE9">
        <w:rPr>
          <w:b/>
          <w:sz w:val="26"/>
          <w:szCs w:val="26"/>
        </w:rPr>
        <w:t>I</w:t>
      </w:r>
    </w:p>
    <w:p w14:paraId="398FF46B" w14:textId="0A608D2E" w:rsidR="00D54CE9" w:rsidRPr="00DE05E7" w:rsidRDefault="00D54CE9" w:rsidP="00A50A56">
      <w:pPr>
        <w:pStyle w:val="ListParagraph"/>
        <w:numPr>
          <w:ilvl w:val="0"/>
          <w:numId w:val="29"/>
        </w:numPr>
        <w:ind w:left="709"/>
        <w:jc w:val="both"/>
        <w:rPr>
          <w:rFonts w:asciiTheme="majorHAnsi" w:hAnsiTheme="majorHAnsi"/>
          <w:b/>
          <w:lang w:val="en-US"/>
        </w:rPr>
      </w:pPr>
      <w:proofErr w:type="spellStart"/>
      <w:r w:rsidRPr="00DE05E7">
        <w:rPr>
          <w:rFonts w:asciiTheme="majorHAnsi" w:hAnsiTheme="majorHAnsi"/>
          <w:b/>
        </w:rPr>
        <w:t>Prezentarea</w:t>
      </w:r>
      <w:proofErr w:type="spellEnd"/>
      <w:r w:rsidRPr="00DE05E7">
        <w:rPr>
          <w:rFonts w:asciiTheme="majorHAnsi" w:hAnsiTheme="majorHAnsi"/>
          <w:b/>
        </w:rPr>
        <w:t xml:space="preserve"> </w:t>
      </w:r>
      <w:proofErr w:type="spellStart"/>
      <w:r w:rsidRPr="00DE05E7">
        <w:rPr>
          <w:rFonts w:asciiTheme="majorHAnsi" w:hAnsiTheme="majorHAnsi"/>
          <w:b/>
        </w:rPr>
        <w:t>general</w:t>
      </w:r>
      <w:r w:rsidR="000A02D6" w:rsidRPr="00DE05E7">
        <w:rPr>
          <w:rFonts w:asciiTheme="majorHAnsi" w:hAnsiTheme="majorHAnsi"/>
          <w:b/>
        </w:rPr>
        <w:t>ă</w:t>
      </w:r>
      <w:proofErr w:type="spellEnd"/>
      <w:r w:rsidRPr="00DE05E7">
        <w:rPr>
          <w:rFonts w:asciiTheme="majorHAnsi" w:hAnsiTheme="majorHAnsi"/>
          <w:b/>
        </w:rPr>
        <w:t xml:space="preserve"> a </w:t>
      </w:r>
      <w:proofErr w:type="spellStart"/>
      <w:r w:rsidRPr="00DE05E7">
        <w:rPr>
          <w:rFonts w:asciiTheme="majorHAnsi" w:hAnsiTheme="majorHAnsi"/>
          <w:b/>
        </w:rPr>
        <w:t>disciplinei</w:t>
      </w:r>
      <w:proofErr w:type="spellEnd"/>
      <w:r w:rsidRPr="00DE05E7">
        <w:rPr>
          <w:rFonts w:asciiTheme="majorHAnsi" w:hAnsiTheme="majorHAnsi"/>
          <w:b/>
        </w:rPr>
        <w:t xml:space="preserve">: </w:t>
      </w:r>
      <w:proofErr w:type="spellStart"/>
      <w:r w:rsidRPr="00DE05E7">
        <w:rPr>
          <w:rFonts w:asciiTheme="majorHAnsi" w:hAnsiTheme="majorHAnsi"/>
          <w:b/>
        </w:rPr>
        <w:t>locul</w:t>
      </w:r>
      <w:proofErr w:type="spellEnd"/>
      <w:r w:rsidRPr="00DE05E7">
        <w:rPr>
          <w:rFonts w:asciiTheme="majorHAnsi" w:hAnsiTheme="majorHAnsi"/>
          <w:b/>
        </w:rPr>
        <w:t xml:space="preserve"> </w:t>
      </w:r>
      <w:proofErr w:type="spellStart"/>
      <w:r w:rsidRPr="00DE05E7">
        <w:rPr>
          <w:rFonts w:asciiTheme="majorHAnsi" w:hAnsiTheme="majorHAnsi"/>
          <w:b/>
        </w:rPr>
        <w:t>și</w:t>
      </w:r>
      <w:proofErr w:type="spellEnd"/>
      <w:r w:rsidRPr="00DE05E7">
        <w:rPr>
          <w:rFonts w:asciiTheme="majorHAnsi" w:hAnsiTheme="majorHAnsi"/>
          <w:b/>
        </w:rPr>
        <w:t xml:space="preserve"> </w:t>
      </w:r>
      <w:proofErr w:type="spellStart"/>
      <w:r w:rsidRPr="00DE05E7">
        <w:rPr>
          <w:rFonts w:asciiTheme="majorHAnsi" w:hAnsiTheme="majorHAnsi"/>
          <w:b/>
        </w:rPr>
        <w:t>rolul</w:t>
      </w:r>
      <w:proofErr w:type="spellEnd"/>
      <w:r w:rsidRPr="00DE05E7">
        <w:rPr>
          <w:rFonts w:asciiTheme="majorHAnsi" w:hAnsiTheme="majorHAnsi"/>
          <w:b/>
        </w:rPr>
        <w:t xml:space="preserve"> </w:t>
      </w:r>
      <w:proofErr w:type="spellStart"/>
      <w:r w:rsidRPr="00DE05E7">
        <w:rPr>
          <w:rFonts w:asciiTheme="majorHAnsi" w:hAnsiTheme="majorHAnsi"/>
          <w:b/>
        </w:rPr>
        <w:t>disciplinei</w:t>
      </w:r>
      <w:proofErr w:type="spellEnd"/>
      <w:r w:rsidRPr="00DE05E7">
        <w:rPr>
          <w:rFonts w:asciiTheme="majorHAnsi" w:hAnsiTheme="majorHAnsi"/>
          <w:b/>
        </w:rPr>
        <w:t xml:space="preserve"> </w:t>
      </w:r>
      <w:proofErr w:type="spellStart"/>
      <w:r w:rsidRPr="00DE05E7">
        <w:rPr>
          <w:rFonts w:asciiTheme="majorHAnsi" w:hAnsiTheme="majorHAnsi"/>
          <w:b/>
        </w:rPr>
        <w:t>în</w:t>
      </w:r>
      <w:proofErr w:type="spellEnd"/>
      <w:r w:rsidRPr="00DE05E7">
        <w:rPr>
          <w:rFonts w:asciiTheme="majorHAnsi" w:hAnsiTheme="majorHAnsi"/>
          <w:b/>
        </w:rPr>
        <w:t xml:space="preserve"> </w:t>
      </w:r>
      <w:proofErr w:type="spellStart"/>
      <w:r w:rsidRPr="00DE05E7">
        <w:rPr>
          <w:rFonts w:asciiTheme="majorHAnsi" w:hAnsiTheme="majorHAnsi"/>
          <w:b/>
        </w:rPr>
        <w:t>formarea</w:t>
      </w:r>
      <w:proofErr w:type="spellEnd"/>
      <w:r w:rsidRPr="00DE05E7">
        <w:rPr>
          <w:rFonts w:asciiTheme="majorHAnsi" w:hAnsiTheme="majorHAnsi"/>
          <w:b/>
        </w:rPr>
        <w:t xml:space="preserve"> </w:t>
      </w:r>
      <w:proofErr w:type="spellStart"/>
      <w:r w:rsidRPr="00DE05E7">
        <w:rPr>
          <w:rFonts w:asciiTheme="majorHAnsi" w:hAnsiTheme="majorHAnsi"/>
          <w:b/>
        </w:rPr>
        <w:t>competențelor</w:t>
      </w:r>
      <w:proofErr w:type="spellEnd"/>
      <w:r w:rsidRPr="00DE05E7">
        <w:rPr>
          <w:rFonts w:asciiTheme="majorHAnsi" w:hAnsiTheme="majorHAnsi"/>
          <w:b/>
        </w:rPr>
        <w:t xml:space="preserve"> specific ale </w:t>
      </w:r>
      <w:proofErr w:type="spellStart"/>
      <w:r w:rsidRPr="00DE05E7">
        <w:rPr>
          <w:rFonts w:asciiTheme="majorHAnsi" w:hAnsiTheme="majorHAnsi"/>
          <w:b/>
        </w:rPr>
        <w:t>programului</w:t>
      </w:r>
      <w:proofErr w:type="spellEnd"/>
      <w:r w:rsidRPr="00DE05E7">
        <w:rPr>
          <w:rFonts w:asciiTheme="majorHAnsi" w:hAnsiTheme="majorHAnsi"/>
          <w:b/>
        </w:rPr>
        <w:t xml:space="preserve"> de </w:t>
      </w:r>
      <w:proofErr w:type="spellStart"/>
      <w:r w:rsidRPr="00DE05E7">
        <w:rPr>
          <w:rFonts w:asciiTheme="majorHAnsi" w:hAnsiTheme="majorHAnsi"/>
          <w:b/>
        </w:rPr>
        <w:t>formarea</w:t>
      </w:r>
      <w:proofErr w:type="spellEnd"/>
      <w:r w:rsidRPr="00DE05E7">
        <w:rPr>
          <w:rFonts w:asciiTheme="majorHAnsi" w:hAnsiTheme="majorHAnsi"/>
          <w:b/>
        </w:rPr>
        <w:t xml:space="preserve"> </w:t>
      </w:r>
      <w:proofErr w:type="spellStart"/>
      <w:r w:rsidRPr="00DE05E7">
        <w:rPr>
          <w:rFonts w:asciiTheme="majorHAnsi" w:hAnsiTheme="majorHAnsi"/>
          <w:b/>
        </w:rPr>
        <w:t>profesională</w:t>
      </w:r>
      <w:proofErr w:type="spellEnd"/>
      <w:r w:rsidRPr="00DE05E7">
        <w:rPr>
          <w:rFonts w:asciiTheme="majorHAnsi" w:hAnsiTheme="majorHAnsi"/>
          <w:b/>
        </w:rPr>
        <w:t xml:space="preserve"> / </w:t>
      </w:r>
      <w:proofErr w:type="spellStart"/>
      <w:r w:rsidRPr="00DE05E7">
        <w:rPr>
          <w:rFonts w:asciiTheme="majorHAnsi" w:hAnsiTheme="majorHAnsi"/>
          <w:b/>
        </w:rPr>
        <w:t>specialității</w:t>
      </w:r>
      <w:proofErr w:type="spellEnd"/>
    </w:p>
    <w:p w14:paraId="296E14CD" w14:textId="7999BB23" w:rsidR="006B4457" w:rsidRPr="00DE05E7" w:rsidRDefault="006B4457" w:rsidP="00A50A56">
      <w:pPr>
        <w:pStyle w:val="ListParagraph"/>
        <w:numPr>
          <w:ilvl w:val="0"/>
          <w:numId w:val="28"/>
        </w:numPr>
        <w:ind w:left="1134"/>
        <w:jc w:val="both"/>
        <w:rPr>
          <w:rFonts w:asciiTheme="majorHAnsi" w:hAnsiTheme="majorHAnsi"/>
          <w:color w:val="000000"/>
        </w:rPr>
      </w:pPr>
      <w:proofErr w:type="spellStart"/>
      <w:r w:rsidRPr="00DE05E7">
        <w:rPr>
          <w:rFonts w:asciiTheme="majorHAnsi" w:hAnsiTheme="majorHAnsi"/>
        </w:rPr>
        <w:t>Disciplina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  <w:i/>
          <w:iCs/>
        </w:rPr>
        <w:t>Limbilor</w:t>
      </w:r>
      <w:proofErr w:type="spellEnd"/>
      <w:r w:rsidRPr="00DE05E7">
        <w:rPr>
          <w:rFonts w:asciiTheme="majorHAnsi" w:hAnsiTheme="majorHAnsi"/>
          <w:i/>
          <w:iCs/>
        </w:rPr>
        <w:t xml:space="preserve"> Moderne</w:t>
      </w:r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joacă</w:t>
      </w:r>
      <w:proofErr w:type="spellEnd"/>
      <w:r w:rsidRPr="00DE05E7">
        <w:rPr>
          <w:rFonts w:asciiTheme="majorHAnsi" w:hAnsiTheme="majorHAnsi"/>
        </w:rPr>
        <w:t xml:space="preserve"> un </w:t>
      </w:r>
      <w:proofErr w:type="spellStart"/>
      <w:r w:rsidRPr="00DE05E7">
        <w:rPr>
          <w:rFonts w:asciiTheme="majorHAnsi" w:hAnsiTheme="majorHAnsi"/>
        </w:rPr>
        <w:t>rol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semnificativ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în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curriculumul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Universității</w:t>
      </w:r>
      <w:proofErr w:type="spellEnd"/>
      <w:r w:rsidRPr="00DE05E7">
        <w:rPr>
          <w:rFonts w:asciiTheme="majorHAnsi" w:hAnsiTheme="majorHAnsi"/>
        </w:rPr>
        <w:t xml:space="preserve"> de Stat de </w:t>
      </w:r>
      <w:proofErr w:type="spellStart"/>
      <w:r w:rsidRPr="00DE05E7">
        <w:rPr>
          <w:rFonts w:asciiTheme="majorHAnsi" w:hAnsiTheme="majorHAnsi"/>
        </w:rPr>
        <w:t>Medicină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și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Farmacie</w:t>
      </w:r>
      <w:proofErr w:type="spellEnd"/>
      <w:r w:rsidRPr="00DE05E7">
        <w:rPr>
          <w:rFonts w:asciiTheme="majorHAnsi" w:hAnsiTheme="majorHAnsi"/>
        </w:rPr>
        <w:t xml:space="preserve"> </w:t>
      </w:r>
      <w:r w:rsidRPr="00DE05E7">
        <w:rPr>
          <w:rFonts w:asciiTheme="majorHAnsi" w:hAnsiTheme="majorHAnsi"/>
          <w:i/>
          <w:iCs/>
        </w:rPr>
        <w:t xml:space="preserve">Nicolae </w:t>
      </w:r>
      <w:proofErr w:type="spellStart"/>
      <w:r w:rsidRPr="00DE05E7">
        <w:rPr>
          <w:rFonts w:asciiTheme="majorHAnsi" w:hAnsiTheme="majorHAnsi"/>
          <w:i/>
          <w:iCs/>
        </w:rPr>
        <w:t>Testemițanu</w:t>
      </w:r>
      <w:proofErr w:type="spellEnd"/>
      <w:r w:rsidRPr="00DE05E7">
        <w:rPr>
          <w:rFonts w:asciiTheme="majorHAnsi" w:hAnsiTheme="majorHAnsi"/>
        </w:rPr>
        <w:t xml:space="preserve">, </w:t>
      </w:r>
      <w:proofErr w:type="spellStart"/>
      <w:r w:rsidRPr="00DE05E7">
        <w:rPr>
          <w:rFonts w:asciiTheme="majorHAnsi" w:hAnsiTheme="majorHAnsi"/>
        </w:rPr>
        <w:t>în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timp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ce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limbile</w:t>
      </w:r>
      <w:proofErr w:type="spellEnd"/>
      <w:r w:rsidRPr="00DE05E7">
        <w:rPr>
          <w:rFonts w:asciiTheme="majorHAnsi" w:hAnsiTheme="majorHAnsi"/>
        </w:rPr>
        <w:t xml:space="preserve"> moderne (</w:t>
      </w:r>
      <w:proofErr w:type="spellStart"/>
      <w:r w:rsidRPr="00DE05E7">
        <w:rPr>
          <w:rFonts w:asciiTheme="majorHAnsi" w:hAnsiTheme="majorHAnsi"/>
        </w:rPr>
        <w:t>engleză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și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franceză</w:t>
      </w:r>
      <w:proofErr w:type="spellEnd"/>
      <w:r w:rsidRPr="00DE05E7">
        <w:rPr>
          <w:rFonts w:asciiTheme="majorHAnsi" w:hAnsiTheme="majorHAnsi"/>
        </w:rPr>
        <w:t xml:space="preserve">) sunt considerate </w:t>
      </w:r>
      <w:proofErr w:type="spellStart"/>
      <w:r w:rsidRPr="00DE05E7">
        <w:rPr>
          <w:rFonts w:asciiTheme="majorHAnsi" w:hAnsiTheme="majorHAnsi"/>
          <w:i/>
          <w:iCs/>
        </w:rPr>
        <w:t>limba</w:t>
      </w:r>
      <w:proofErr w:type="spellEnd"/>
      <w:r w:rsidRPr="00DE05E7">
        <w:rPr>
          <w:rFonts w:asciiTheme="majorHAnsi" w:hAnsiTheme="majorHAnsi"/>
          <w:i/>
          <w:iCs/>
        </w:rPr>
        <w:t xml:space="preserve"> franca</w:t>
      </w:r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și</w:t>
      </w:r>
      <w:proofErr w:type="spellEnd"/>
      <w:r w:rsidRPr="00DE05E7">
        <w:rPr>
          <w:rFonts w:asciiTheme="majorHAnsi" w:hAnsiTheme="majorHAnsi"/>
        </w:rPr>
        <w:t xml:space="preserve"> limbi la </w:t>
      </w:r>
      <w:proofErr w:type="spellStart"/>
      <w:r w:rsidRPr="00DE05E7">
        <w:rPr>
          <w:rFonts w:asciiTheme="majorHAnsi" w:hAnsiTheme="majorHAnsi"/>
        </w:rPr>
        <w:t>locul</w:t>
      </w:r>
      <w:proofErr w:type="spellEnd"/>
      <w:r w:rsidRPr="00DE05E7">
        <w:rPr>
          <w:rFonts w:asciiTheme="majorHAnsi" w:hAnsiTheme="majorHAnsi"/>
        </w:rPr>
        <w:t xml:space="preserve"> de </w:t>
      </w:r>
      <w:proofErr w:type="spellStart"/>
      <w:r w:rsidRPr="00DE05E7">
        <w:rPr>
          <w:rFonts w:asciiTheme="majorHAnsi" w:hAnsiTheme="majorHAnsi"/>
        </w:rPr>
        <w:t>muncă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în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rândul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instituțiilor</w:t>
      </w:r>
      <w:proofErr w:type="spellEnd"/>
      <w:r w:rsidRPr="00DE05E7">
        <w:rPr>
          <w:rFonts w:asciiTheme="majorHAnsi" w:hAnsiTheme="majorHAnsi"/>
        </w:rPr>
        <w:t xml:space="preserve"> UE. </w:t>
      </w:r>
      <w:proofErr w:type="spellStart"/>
      <w:r w:rsidRPr="00DE05E7">
        <w:rPr>
          <w:rFonts w:asciiTheme="majorHAnsi" w:hAnsiTheme="majorHAnsi"/>
        </w:rPr>
        <w:t>Unificarea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procesului</w:t>
      </w:r>
      <w:proofErr w:type="spellEnd"/>
      <w:r w:rsidRPr="00DE05E7">
        <w:rPr>
          <w:rFonts w:asciiTheme="majorHAnsi" w:hAnsiTheme="majorHAnsi"/>
        </w:rPr>
        <w:t xml:space="preserve"> Bologna </w:t>
      </w:r>
      <w:proofErr w:type="spellStart"/>
      <w:r w:rsidRPr="00DE05E7">
        <w:rPr>
          <w:rFonts w:asciiTheme="majorHAnsi" w:hAnsiTheme="majorHAnsi"/>
        </w:rPr>
        <w:t>și</w:t>
      </w:r>
      <w:proofErr w:type="spellEnd"/>
      <w:r w:rsidRPr="00DE05E7">
        <w:rPr>
          <w:rFonts w:asciiTheme="majorHAnsi" w:hAnsiTheme="majorHAnsi"/>
        </w:rPr>
        <w:t xml:space="preserve"> a </w:t>
      </w:r>
      <w:proofErr w:type="spellStart"/>
      <w:r w:rsidRPr="00DE05E7">
        <w:rPr>
          <w:rFonts w:asciiTheme="majorHAnsi" w:hAnsiTheme="majorHAnsi"/>
        </w:rPr>
        <w:t>standardelor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europene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necesită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asigurarea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calității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limbii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și</w:t>
      </w:r>
      <w:proofErr w:type="spellEnd"/>
      <w:r w:rsidRPr="00DE05E7">
        <w:rPr>
          <w:rFonts w:asciiTheme="majorHAnsi" w:hAnsiTheme="majorHAnsi"/>
        </w:rPr>
        <w:t xml:space="preserve"> a </w:t>
      </w:r>
      <w:proofErr w:type="spellStart"/>
      <w:r w:rsidRPr="00DE05E7">
        <w:rPr>
          <w:rFonts w:asciiTheme="majorHAnsi" w:hAnsiTheme="majorHAnsi"/>
        </w:rPr>
        <w:t>competenței</w:t>
      </w:r>
      <w:proofErr w:type="spellEnd"/>
      <w:r w:rsidRPr="00DE05E7">
        <w:rPr>
          <w:rFonts w:asciiTheme="majorHAnsi" w:hAnsiTheme="majorHAnsi"/>
        </w:rPr>
        <w:t xml:space="preserve"> ca </w:t>
      </w:r>
      <w:proofErr w:type="spellStart"/>
      <w:r w:rsidRPr="00DE05E7">
        <w:rPr>
          <w:rFonts w:asciiTheme="majorHAnsi" w:hAnsiTheme="majorHAnsi"/>
        </w:rPr>
        <w:t>sarcini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prioritare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pentru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integrarea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educației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în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spațiul</w:t>
      </w:r>
      <w:proofErr w:type="spellEnd"/>
      <w:r w:rsidRPr="00DE05E7">
        <w:rPr>
          <w:rFonts w:asciiTheme="majorHAnsi" w:hAnsiTheme="majorHAnsi"/>
        </w:rPr>
        <w:t xml:space="preserve"> </w:t>
      </w:r>
      <w:proofErr w:type="spellStart"/>
      <w:r w:rsidRPr="00DE05E7">
        <w:rPr>
          <w:rFonts w:asciiTheme="majorHAnsi" w:hAnsiTheme="majorHAnsi"/>
        </w:rPr>
        <w:t>european</w:t>
      </w:r>
      <w:proofErr w:type="spellEnd"/>
      <w:r w:rsidRPr="00DE05E7">
        <w:rPr>
          <w:rFonts w:asciiTheme="majorHAnsi" w:hAnsiTheme="majorHAnsi"/>
        </w:rPr>
        <w:t>.</w:t>
      </w:r>
    </w:p>
    <w:p w14:paraId="0EE00731" w14:textId="085DF24D" w:rsidR="0054194F" w:rsidRPr="00DE05E7" w:rsidRDefault="006B4457" w:rsidP="00A50A56">
      <w:pPr>
        <w:pStyle w:val="ListParagraph"/>
        <w:numPr>
          <w:ilvl w:val="0"/>
          <w:numId w:val="28"/>
        </w:numPr>
        <w:ind w:left="1134"/>
        <w:jc w:val="both"/>
        <w:rPr>
          <w:rFonts w:asciiTheme="majorHAnsi" w:hAnsiTheme="majorHAnsi"/>
          <w:color w:val="000000"/>
          <w:lang w:val="fr-FR"/>
        </w:rPr>
      </w:pPr>
      <w:proofErr w:type="spellStart"/>
      <w:r w:rsidRPr="00DE05E7">
        <w:rPr>
          <w:rFonts w:asciiTheme="majorHAnsi" w:hAnsiTheme="majorHAnsi"/>
          <w:color w:val="000000"/>
          <w:lang w:val="fr-FR"/>
        </w:rPr>
        <w:t>Conform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acestor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standarde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, </w:t>
      </w:r>
      <w:r w:rsidRPr="00DE05E7">
        <w:rPr>
          <w:rFonts w:asciiTheme="majorHAnsi" w:hAnsiTheme="majorHAnsi"/>
          <w:i/>
          <w:iCs/>
          <w:color w:val="000000"/>
          <w:lang w:val="fr-FR"/>
        </w:rPr>
        <w:t>Limbi moderne</w:t>
      </w:r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este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un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curs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practic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,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conceput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pentru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studenții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optometriști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pentru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a le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permite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să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aplice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și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să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utilizeze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activ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i/>
          <w:iCs/>
          <w:color w:val="000000"/>
          <w:lang w:val="fr-FR"/>
        </w:rPr>
        <w:t>terminologia</w:t>
      </w:r>
      <w:proofErr w:type="spellEnd"/>
      <w:r w:rsidRPr="00DE05E7">
        <w:rPr>
          <w:rFonts w:asciiTheme="majorHAnsi" w:hAnsiTheme="majorHAnsi"/>
          <w:i/>
          <w:iCs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i/>
          <w:iCs/>
          <w:color w:val="000000"/>
          <w:lang w:val="fr-FR"/>
        </w:rPr>
        <w:t>medicală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în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cadrul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formării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practice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și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la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locul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de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muncă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>.</w:t>
      </w:r>
      <w:r w:rsidRPr="00DE05E7">
        <w:rPr>
          <w:rFonts w:asciiTheme="majorHAnsi" w:hAnsiTheme="majorHAnsi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Cursul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de </w:t>
      </w:r>
      <w:r w:rsidRPr="00DE05E7">
        <w:rPr>
          <w:rFonts w:asciiTheme="majorHAnsi" w:hAnsiTheme="majorHAnsi"/>
          <w:i/>
          <w:iCs/>
          <w:color w:val="000000"/>
          <w:lang w:val="fr-FR"/>
        </w:rPr>
        <w:t>Limbi Moderne</w:t>
      </w:r>
      <w:r w:rsidRPr="00DE05E7">
        <w:rPr>
          <w:rFonts w:asciiTheme="majorHAnsi" w:hAnsiTheme="majorHAnsi"/>
          <w:color w:val="000000"/>
          <w:lang w:val="fr-FR"/>
        </w:rPr>
        <w:t xml:space="preserve"> (</w:t>
      </w:r>
      <w:r w:rsidRPr="00DE05E7">
        <w:rPr>
          <w:rFonts w:asciiTheme="majorHAnsi" w:hAnsiTheme="majorHAnsi"/>
          <w:i/>
          <w:iCs/>
          <w:color w:val="000000"/>
          <w:lang w:val="fr-FR"/>
        </w:rPr>
        <w:t xml:space="preserve">terminologie </w:t>
      </w:r>
      <w:proofErr w:type="spellStart"/>
      <w:r w:rsidRPr="00DE05E7">
        <w:rPr>
          <w:rFonts w:asciiTheme="majorHAnsi" w:hAnsiTheme="majorHAnsi"/>
          <w:i/>
          <w:iCs/>
          <w:color w:val="000000"/>
          <w:lang w:val="fr-FR"/>
        </w:rPr>
        <w:t>medicală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) este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orientat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spre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formarea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deprinderilor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lingvistice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,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stabilit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de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Cadrul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European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Comun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de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Referință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pentru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Limbi (CECRL)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și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dezvoltat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de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Consiliul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Europei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.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Cursul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de </w:t>
      </w:r>
      <w:r w:rsidRPr="00DE05E7">
        <w:rPr>
          <w:rFonts w:asciiTheme="majorHAnsi" w:hAnsiTheme="majorHAnsi"/>
          <w:i/>
          <w:iCs/>
          <w:color w:val="000000"/>
          <w:lang w:val="fr-FR"/>
        </w:rPr>
        <w:t>Limbi Moderne</w:t>
      </w:r>
      <w:r w:rsidRPr="00DE05E7">
        <w:rPr>
          <w:rFonts w:asciiTheme="majorHAnsi" w:hAnsiTheme="majorHAnsi"/>
          <w:color w:val="000000"/>
          <w:lang w:val="fr-FR"/>
        </w:rPr>
        <w:t xml:space="preserve"> (</w:t>
      </w:r>
      <w:r w:rsidRPr="00DE05E7">
        <w:rPr>
          <w:rFonts w:asciiTheme="majorHAnsi" w:hAnsiTheme="majorHAnsi"/>
          <w:i/>
          <w:iCs/>
          <w:color w:val="000000"/>
          <w:lang w:val="fr-FR"/>
        </w:rPr>
        <w:t xml:space="preserve">terminologie </w:t>
      </w:r>
      <w:proofErr w:type="spellStart"/>
      <w:r w:rsidRPr="00DE05E7">
        <w:rPr>
          <w:rFonts w:asciiTheme="majorHAnsi" w:hAnsiTheme="majorHAnsi"/>
          <w:i/>
          <w:iCs/>
          <w:color w:val="000000"/>
          <w:lang w:val="fr-FR"/>
        </w:rPr>
        <w:t>medicală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)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urmărește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dobândirea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terminologiei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medicale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esențiale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,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formând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competențe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lingvistice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solide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pentru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optometriști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,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necesare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pentru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mobilitatea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academică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,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integrarea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interculturală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și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profesională</w:t>
      </w:r>
      <w:proofErr w:type="spellEnd"/>
      <w:r w:rsidR="009D73E2" w:rsidRPr="00DE05E7">
        <w:rPr>
          <w:rFonts w:asciiTheme="majorHAnsi" w:hAnsiTheme="majorHAnsi"/>
          <w:color w:val="000000"/>
          <w:lang w:val="fr-FR"/>
        </w:rPr>
        <w:t>.</w:t>
      </w:r>
    </w:p>
    <w:p w14:paraId="37BE6BB5" w14:textId="696D67B9" w:rsidR="00D150CE" w:rsidRPr="00DE05E7" w:rsidRDefault="009D73E2" w:rsidP="00A50A56">
      <w:pPr>
        <w:pStyle w:val="ListParagraph"/>
        <w:numPr>
          <w:ilvl w:val="0"/>
          <w:numId w:val="28"/>
        </w:numPr>
        <w:ind w:left="1134"/>
        <w:jc w:val="both"/>
        <w:rPr>
          <w:rFonts w:asciiTheme="majorHAnsi" w:hAnsiTheme="majorHAnsi"/>
          <w:color w:val="000000"/>
          <w:lang w:val="fr-FR"/>
        </w:rPr>
      </w:pPr>
      <w:proofErr w:type="spellStart"/>
      <w:r w:rsidRPr="00DE05E7">
        <w:rPr>
          <w:rFonts w:asciiTheme="majorHAnsi" w:hAnsiTheme="majorHAnsi"/>
          <w:color w:val="000000"/>
          <w:lang w:val="fr-FR"/>
        </w:rPr>
        <w:t>Orientarea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formativă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a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învățământului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superior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,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precum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și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formarea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studenților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optometriști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reprezintă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un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cadru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de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referință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pentru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pregătirea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profesională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a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personalului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medical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în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vederea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utilizării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limbilor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străine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în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comunicarea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verbală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,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facilitarea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comunicării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  <w:lang w:val="fr-FR"/>
        </w:rPr>
        <w:t>internaționale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 xml:space="preserve">, </w:t>
      </w:r>
      <w:proofErr w:type="spellStart"/>
      <w:r w:rsidR="00F729C6" w:rsidRPr="00DE05E7">
        <w:rPr>
          <w:rFonts w:asciiTheme="majorHAnsi" w:hAnsiTheme="majorHAnsi"/>
          <w:color w:val="000000"/>
          <w:lang w:val="fr-FR"/>
        </w:rPr>
        <w:t>să</w:t>
      </w:r>
      <w:proofErr w:type="spellEnd"/>
      <w:r w:rsidR="00F729C6"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="00F729C6" w:rsidRPr="00DE05E7">
        <w:rPr>
          <w:rFonts w:asciiTheme="majorHAnsi" w:hAnsiTheme="majorHAnsi"/>
          <w:color w:val="000000"/>
          <w:lang w:val="fr-FR"/>
        </w:rPr>
        <w:t>coopereze</w:t>
      </w:r>
      <w:proofErr w:type="spellEnd"/>
      <w:r w:rsidR="00F729C6"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="00F729C6" w:rsidRPr="00DE05E7">
        <w:rPr>
          <w:rFonts w:asciiTheme="majorHAnsi" w:hAnsiTheme="majorHAnsi"/>
          <w:color w:val="000000"/>
          <w:lang w:val="fr-FR"/>
        </w:rPr>
        <w:t>în</w:t>
      </w:r>
      <w:proofErr w:type="spellEnd"/>
      <w:r w:rsidR="00F729C6"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="00F729C6" w:rsidRPr="00DE05E7">
        <w:rPr>
          <w:rFonts w:asciiTheme="majorHAnsi" w:hAnsiTheme="majorHAnsi"/>
          <w:color w:val="000000"/>
          <w:lang w:val="fr-FR"/>
        </w:rPr>
        <w:t>domeniul</w:t>
      </w:r>
      <w:proofErr w:type="spellEnd"/>
      <w:r w:rsidR="00F729C6"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="00F729C6" w:rsidRPr="00DE05E7">
        <w:rPr>
          <w:rFonts w:asciiTheme="majorHAnsi" w:hAnsiTheme="majorHAnsi"/>
          <w:color w:val="000000"/>
          <w:lang w:val="fr-FR"/>
        </w:rPr>
        <w:t>medicinei</w:t>
      </w:r>
      <w:proofErr w:type="spellEnd"/>
      <w:r w:rsidR="00F729C6"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="00F729C6" w:rsidRPr="00DE05E7">
        <w:rPr>
          <w:rFonts w:asciiTheme="majorHAnsi" w:hAnsiTheme="majorHAnsi"/>
          <w:color w:val="000000"/>
          <w:lang w:val="fr-FR"/>
        </w:rPr>
        <w:t>și</w:t>
      </w:r>
      <w:proofErr w:type="spellEnd"/>
      <w:r w:rsidR="00F729C6"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="00F729C6" w:rsidRPr="00DE05E7">
        <w:rPr>
          <w:rFonts w:asciiTheme="majorHAnsi" w:hAnsiTheme="majorHAnsi"/>
          <w:color w:val="000000"/>
          <w:lang w:val="fr-FR"/>
        </w:rPr>
        <w:t>să</w:t>
      </w:r>
      <w:proofErr w:type="spellEnd"/>
      <w:r w:rsidR="00F729C6"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="00F729C6" w:rsidRPr="00DE05E7">
        <w:rPr>
          <w:rFonts w:asciiTheme="majorHAnsi" w:hAnsiTheme="majorHAnsi"/>
          <w:color w:val="000000"/>
          <w:lang w:val="fr-FR"/>
        </w:rPr>
        <w:t>devină</w:t>
      </w:r>
      <w:proofErr w:type="spellEnd"/>
      <w:r w:rsidR="00F729C6"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="00F729C6" w:rsidRPr="00DE05E7">
        <w:rPr>
          <w:rFonts w:asciiTheme="majorHAnsi" w:hAnsiTheme="majorHAnsi"/>
          <w:color w:val="000000"/>
          <w:lang w:val="fr-FR"/>
        </w:rPr>
        <w:t>competitivi</w:t>
      </w:r>
      <w:proofErr w:type="spellEnd"/>
      <w:r w:rsidR="00F729C6"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="00F729C6" w:rsidRPr="00DE05E7">
        <w:rPr>
          <w:rFonts w:asciiTheme="majorHAnsi" w:hAnsiTheme="majorHAnsi"/>
          <w:color w:val="000000"/>
          <w:lang w:val="fr-FR"/>
        </w:rPr>
        <w:t>pe</w:t>
      </w:r>
      <w:proofErr w:type="spellEnd"/>
      <w:r w:rsidR="00F729C6"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="00F729C6" w:rsidRPr="00DE05E7">
        <w:rPr>
          <w:rFonts w:asciiTheme="majorHAnsi" w:hAnsiTheme="majorHAnsi"/>
          <w:color w:val="000000"/>
          <w:lang w:val="fr-FR"/>
        </w:rPr>
        <w:t>piața</w:t>
      </w:r>
      <w:proofErr w:type="spellEnd"/>
      <w:r w:rsidR="00F729C6"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="00F729C6" w:rsidRPr="00DE05E7">
        <w:rPr>
          <w:rFonts w:asciiTheme="majorHAnsi" w:hAnsiTheme="majorHAnsi"/>
          <w:color w:val="000000"/>
          <w:lang w:val="fr-FR"/>
        </w:rPr>
        <w:t>muncii</w:t>
      </w:r>
      <w:proofErr w:type="spellEnd"/>
      <w:r w:rsidR="00F729C6" w:rsidRPr="00DE05E7">
        <w:rPr>
          <w:rFonts w:asciiTheme="majorHAnsi" w:hAnsiTheme="majorHAnsi"/>
          <w:color w:val="000000"/>
          <w:lang w:val="fr-FR"/>
        </w:rPr>
        <w:t>.</w:t>
      </w:r>
    </w:p>
    <w:p w14:paraId="1F0E66D9" w14:textId="77777777" w:rsidR="00F729C6" w:rsidRPr="00DE05E7" w:rsidRDefault="00F729C6" w:rsidP="00F729C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lang w:val="fr-FR"/>
        </w:rPr>
      </w:pPr>
      <w:proofErr w:type="spellStart"/>
      <w:r w:rsidRPr="00DE05E7">
        <w:rPr>
          <w:rFonts w:asciiTheme="majorHAnsi" w:hAnsiTheme="majorHAnsi"/>
          <w:b/>
          <w:color w:val="000000"/>
          <w:lang w:val="fr-FR"/>
        </w:rPr>
        <w:t>Misiunea</w:t>
      </w:r>
      <w:proofErr w:type="spellEnd"/>
      <w:r w:rsidRPr="00DE05E7">
        <w:rPr>
          <w:rFonts w:asciiTheme="majorHAnsi" w:hAnsiTheme="majorHAnsi"/>
          <w:b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b/>
          <w:color w:val="000000"/>
          <w:lang w:val="fr-FR"/>
        </w:rPr>
        <w:t>curriculumului</w:t>
      </w:r>
      <w:proofErr w:type="spellEnd"/>
      <w:r w:rsidRPr="00DE05E7">
        <w:rPr>
          <w:rFonts w:asciiTheme="majorHAnsi" w:hAnsiTheme="majorHAnsi"/>
          <w:b/>
          <w:color w:val="000000"/>
          <w:lang w:val="fr-FR"/>
        </w:rPr>
        <w:t xml:space="preserve"> (</w:t>
      </w:r>
      <w:proofErr w:type="spellStart"/>
      <w:r w:rsidRPr="00DE05E7">
        <w:rPr>
          <w:rFonts w:asciiTheme="majorHAnsi" w:hAnsiTheme="majorHAnsi"/>
          <w:b/>
          <w:color w:val="000000"/>
          <w:lang w:val="fr-FR"/>
        </w:rPr>
        <w:t>scopul</w:t>
      </w:r>
      <w:proofErr w:type="spellEnd"/>
      <w:r w:rsidRPr="00DE05E7">
        <w:rPr>
          <w:rFonts w:asciiTheme="majorHAnsi" w:hAnsiTheme="majorHAnsi"/>
          <w:b/>
          <w:color w:val="000000"/>
          <w:lang w:val="fr-FR"/>
        </w:rPr>
        <w:t xml:space="preserve">) </w:t>
      </w:r>
      <w:proofErr w:type="spellStart"/>
      <w:r w:rsidRPr="00DE05E7">
        <w:rPr>
          <w:rFonts w:asciiTheme="majorHAnsi" w:hAnsiTheme="majorHAnsi"/>
          <w:b/>
          <w:color w:val="000000"/>
          <w:lang w:val="fr-FR"/>
        </w:rPr>
        <w:t>în</w:t>
      </w:r>
      <w:proofErr w:type="spellEnd"/>
      <w:r w:rsidRPr="00DE05E7">
        <w:rPr>
          <w:rFonts w:asciiTheme="majorHAnsi" w:hAnsiTheme="majorHAnsi"/>
          <w:b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b/>
          <w:color w:val="000000"/>
          <w:lang w:val="fr-FR"/>
        </w:rPr>
        <w:t>formarea</w:t>
      </w:r>
      <w:proofErr w:type="spellEnd"/>
      <w:r w:rsidRPr="00DE05E7">
        <w:rPr>
          <w:rFonts w:asciiTheme="majorHAnsi" w:hAnsiTheme="majorHAnsi"/>
          <w:b/>
          <w:color w:val="000000"/>
          <w:lang w:val="fr-FR"/>
        </w:rPr>
        <w:t xml:space="preserve"> </w:t>
      </w:r>
      <w:proofErr w:type="spellStart"/>
      <w:r w:rsidRPr="00DE05E7">
        <w:rPr>
          <w:rFonts w:asciiTheme="majorHAnsi" w:hAnsiTheme="majorHAnsi"/>
          <w:b/>
          <w:color w:val="000000"/>
          <w:lang w:val="fr-FR"/>
        </w:rPr>
        <w:t>profesională</w:t>
      </w:r>
      <w:proofErr w:type="spellEnd"/>
    </w:p>
    <w:p w14:paraId="6E46B46C" w14:textId="003E4F83" w:rsidR="00F729C6" w:rsidRPr="00DE05E7" w:rsidRDefault="00F729C6" w:rsidP="000A02D6">
      <w:pPr>
        <w:pStyle w:val="ListParagraph"/>
        <w:ind w:left="1134"/>
        <w:jc w:val="both"/>
        <w:rPr>
          <w:rFonts w:asciiTheme="majorHAnsi" w:hAnsiTheme="majorHAnsi"/>
          <w:color w:val="000000" w:themeColor="text1"/>
        </w:rPr>
      </w:pPr>
      <w:proofErr w:type="spellStart"/>
      <w:r w:rsidRPr="00DE05E7">
        <w:rPr>
          <w:rFonts w:asciiTheme="majorHAnsi" w:hAnsiTheme="majorHAnsi"/>
          <w:color w:val="000000" w:themeColor="text1"/>
        </w:rPr>
        <w:t>Studierea</w:t>
      </w:r>
      <w:proofErr w:type="spellEnd"/>
      <w:r w:rsidRPr="00DE05E7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E05E7">
        <w:rPr>
          <w:rFonts w:asciiTheme="majorHAnsi" w:hAnsiTheme="majorHAnsi"/>
          <w:color w:val="000000" w:themeColor="text1"/>
        </w:rPr>
        <w:t>limbilor</w:t>
      </w:r>
      <w:proofErr w:type="spellEnd"/>
      <w:r w:rsidRPr="00DE05E7">
        <w:rPr>
          <w:rFonts w:asciiTheme="majorHAnsi" w:hAnsiTheme="majorHAnsi"/>
          <w:color w:val="000000" w:themeColor="text1"/>
        </w:rPr>
        <w:t xml:space="preserve"> moderne </w:t>
      </w:r>
      <w:proofErr w:type="spellStart"/>
      <w:r w:rsidRPr="00DE05E7">
        <w:rPr>
          <w:rFonts w:asciiTheme="majorHAnsi" w:hAnsiTheme="majorHAnsi"/>
          <w:color w:val="000000" w:themeColor="text1"/>
        </w:rPr>
        <w:t>contribuie</w:t>
      </w:r>
      <w:proofErr w:type="spellEnd"/>
      <w:r w:rsidRPr="00DE05E7">
        <w:rPr>
          <w:rFonts w:asciiTheme="majorHAnsi" w:hAnsiTheme="majorHAnsi"/>
          <w:color w:val="000000" w:themeColor="text1"/>
        </w:rPr>
        <w:t xml:space="preserve"> la </w:t>
      </w:r>
      <w:proofErr w:type="spellStart"/>
      <w:r w:rsidRPr="00DE05E7">
        <w:rPr>
          <w:rFonts w:asciiTheme="majorHAnsi" w:hAnsiTheme="majorHAnsi"/>
          <w:color w:val="000000" w:themeColor="text1"/>
        </w:rPr>
        <w:t>dezvoltarea</w:t>
      </w:r>
      <w:proofErr w:type="spellEnd"/>
      <w:r w:rsidRPr="00DE05E7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E05E7">
        <w:rPr>
          <w:rFonts w:asciiTheme="majorHAnsi" w:hAnsiTheme="majorHAnsi"/>
          <w:color w:val="000000" w:themeColor="text1"/>
        </w:rPr>
        <w:t>abilităților</w:t>
      </w:r>
      <w:proofErr w:type="spellEnd"/>
      <w:r w:rsidRPr="00DE05E7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E05E7">
        <w:rPr>
          <w:rFonts w:asciiTheme="majorHAnsi" w:hAnsiTheme="majorHAnsi"/>
          <w:color w:val="000000" w:themeColor="text1"/>
        </w:rPr>
        <w:t>profesionale</w:t>
      </w:r>
      <w:proofErr w:type="spellEnd"/>
      <w:r w:rsidRPr="00DE05E7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DE05E7">
        <w:rPr>
          <w:rFonts w:asciiTheme="majorHAnsi" w:hAnsiTheme="majorHAnsi"/>
          <w:color w:val="000000" w:themeColor="text1"/>
        </w:rPr>
        <w:t>cunoștințe</w:t>
      </w:r>
      <w:proofErr w:type="spellEnd"/>
      <w:r w:rsidRPr="00DE05E7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E05E7">
        <w:rPr>
          <w:rFonts w:asciiTheme="majorHAnsi" w:hAnsiTheme="majorHAnsi"/>
          <w:color w:val="000000" w:themeColor="text1"/>
        </w:rPr>
        <w:t>și</w:t>
      </w:r>
      <w:proofErr w:type="spellEnd"/>
      <w:r w:rsidRPr="00DE05E7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E05E7">
        <w:rPr>
          <w:rFonts w:asciiTheme="majorHAnsi" w:hAnsiTheme="majorHAnsi"/>
          <w:color w:val="000000" w:themeColor="text1"/>
        </w:rPr>
        <w:t>atitudini</w:t>
      </w:r>
      <w:proofErr w:type="spellEnd"/>
      <w:r w:rsidRPr="00DE05E7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E05E7">
        <w:rPr>
          <w:rFonts w:asciiTheme="majorHAnsi" w:hAnsiTheme="majorHAnsi"/>
          <w:color w:val="000000" w:themeColor="text1"/>
        </w:rPr>
        <w:t>prin</w:t>
      </w:r>
      <w:proofErr w:type="spellEnd"/>
      <w:r w:rsidRPr="00DE05E7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E05E7">
        <w:rPr>
          <w:rFonts w:asciiTheme="majorHAnsi" w:hAnsiTheme="majorHAnsi"/>
          <w:color w:val="000000" w:themeColor="text1"/>
        </w:rPr>
        <w:t>explorarea</w:t>
      </w:r>
      <w:proofErr w:type="spellEnd"/>
      <w:r w:rsidRPr="00DE05E7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E05E7">
        <w:rPr>
          <w:rFonts w:asciiTheme="majorHAnsi" w:hAnsiTheme="majorHAnsi"/>
          <w:color w:val="000000" w:themeColor="text1"/>
        </w:rPr>
        <w:t>altor</w:t>
      </w:r>
      <w:proofErr w:type="spellEnd"/>
      <w:r w:rsidRPr="00DE05E7">
        <w:rPr>
          <w:rFonts w:asciiTheme="majorHAnsi" w:hAnsiTheme="majorHAnsi"/>
          <w:color w:val="000000" w:themeColor="text1"/>
        </w:rPr>
        <w:t xml:space="preserve"> discipline din diverse </w:t>
      </w:r>
      <w:proofErr w:type="spellStart"/>
      <w:r w:rsidRPr="00DE05E7">
        <w:rPr>
          <w:rFonts w:asciiTheme="majorHAnsi" w:hAnsiTheme="majorHAnsi"/>
          <w:color w:val="000000" w:themeColor="text1"/>
        </w:rPr>
        <w:t>domenii</w:t>
      </w:r>
      <w:proofErr w:type="spellEnd"/>
      <w:r w:rsidR="00183BD0" w:rsidRPr="00DE05E7">
        <w:rPr>
          <w:rFonts w:asciiTheme="majorHAnsi" w:hAnsiTheme="majorHAnsi"/>
          <w:color w:val="000000" w:themeColor="text1"/>
        </w:rPr>
        <w:t>.</w:t>
      </w:r>
    </w:p>
    <w:p w14:paraId="6CFCE71E" w14:textId="61B467FD" w:rsidR="0054194F" w:rsidRPr="00DE05E7" w:rsidRDefault="00F729C6" w:rsidP="00F729C6">
      <w:pPr>
        <w:widowControl w:val="0"/>
        <w:numPr>
          <w:ilvl w:val="0"/>
          <w:numId w:val="2"/>
        </w:numPr>
        <w:spacing w:before="240"/>
        <w:rPr>
          <w:rFonts w:asciiTheme="majorHAnsi" w:hAnsiTheme="majorHAnsi"/>
          <w:color w:val="000000" w:themeColor="text1"/>
          <w:lang w:val="fr-FR"/>
        </w:rPr>
      </w:pPr>
      <w:proofErr w:type="spellStart"/>
      <w:r w:rsidRPr="0012069E">
        <w:rPr>
          <w:rFonts w:asciiTheme="majorHAnsi" w:hAnsiTheme="majorHAnsi"/>
          <w:b/>
          <w:bCs/>
          <w:color w:val="000000"/>
          <w:lang w:val="fr-FR"/>
        </w:rPr>
        <w:t>Limba</w:t>
      </w:r>
      <w:proofErr w:type="spellEnd"/>
      <w:r w:rsidRPr="0012069E">
        <w:rPr>
          <w:rFonts w:asciiTheme="majorHAnsi" w:hAnsiTheme="majorHAnsi"/>
          <w:b/>
          <w:bCs/>
          <w:color w:val="000000"/>
          <w:lang w:val="fr-FR"/>
        </w:rPr>
        <w:t xml:space="preserve"> de </w:t>
      </w:r>
      <w:proofErr w:type="spellStart"/>
      <w:r w:rsidRPr="0012069E">
        <w:rPr>
          <w:rFonts w:asciiTheme="majorHAnsi" w:hAnsiTheme="majorHAnsi"/>
          <w:b/>
          <w:bCs/>
          <w:color w:val="000000"/>
          <w:lang w:val="fr-FR"/>
        </w:rPr>
        <w:t>predare</w:t>
      </w:r>
      <w:proofErr w:type="spellEnd"/>
      <w:r w:rsidRPr="0012069E">
        <w:rPr>
          <w:rFonts w:asciiTheme="majorHAnsi" w:hAnsiTheme="majorHAnsi"/>
          <w:b/>
          <w:bCs/>
          <w:color w:val="000000"/>
          <w:lang w:val="fr-FR"/>
        </w:rPr>
        <w:t xml:space="preserve"> a </w:t>
      </w:r>
      <w:proofErr w:type="spellStart"/>
      <w:proofErr w:type="gramStart"/>
      <w:r w:rsidRPr="0012069E">
        <w:rPr>
          <w:rFonts w:asciiTheme="majorHAnsi" w:hAnsiTheme="majorHAnsi"/>
          <w:b/>
          <w:bCs/>
          <w:color w:val="000000"/>
          <w:lang w:val="fr-FR"/>
        </w:rPr>
        <w:t>disciplinei</w:t>
      </w:r>
      <w:proofErr w:type="spellEnd"/>
      <w:r w:rsidRPr="00DE05E7">
        <w:rPr>
          <w:rFonts w:asciiTheme="majorHAnsi" w:hAnsiTheme="majorHAnsi"/>
          <w:color w:val="000000"/>
          <w:lang w:val="fr-FR"/>
        </w:rPr>
        <w:t>:</w:t>
      </w:r>
      <w:proofErr w:type="gramEnd"/>
      <w:r w:rsidR="0054194F" w:rsidRPr="00DE05E7">
        <w:rPr>
          <w:rFonts w:asciiTheme="majorHAnsi" w:hAnsiTheme="majorHAnsi"/>
          <w:color w:val="000000"/>
          <w:lang w:val="fr-FR"/>
        </w:rPr>
        <w:t xml:space="preserve"> </w:t>
      </w:r>
      <w:proofErr w:type="spellStart"/>
      <w:r w:rsidR="0054194F" w:rsidRPr="0012069E">
        <w:rPr>
          <w:rFonts w:asciiTheme="majorHAnsi" w:hAnsiTheme="majorHAnsi"/>
          <w:bCs/>
          <w:color w:val="000000"/>
          <w:lang w:val="fr-FR"/>
        </w:rPr>
        <w:t>Eng</w:t>
      </w:r>
      <w:r w:rsidRPr="0012069E">
        <w:rPr>
          <w:rFonts w:asciiTheme="majorHAnsi" w:hAnsiTheme="majorHAnsi"/>
          <w:bCs/>
          <w:color w:val="000000"/>
          <w:lang w:val="fr-FR"/>
        </w:rPr>
        <w:t>leză</w:t>
      </w:r>
      <w:proofErr w:type="spellEnd"/>
      <w:r w:rsidR="00B4166A" w:rsidRPr="0012069E">
        <w:rPr>
          <w:rFonts w:asciiTheme="majorHAnsi" w:hAnsiTheme="majorHAnsi"/>
          <w:bCs/>
          <w:color w:val="000000"/>
          <w:lang w:val="fr-FR"/>
        </w:rPr>
        <w:t>.</w:t>
      </w:r>
    </w:p>
    <w:p w14:paraId="4CFBD64E" w14:textId="1EE0BE9D" w:rsidR="00F729C6" w:rsidRPr="00DE05E7" w:rsidRDefault="00F729C6" w:rsidP="000A02D6">
      <w:pPr>
        <w:pStyle w:val="ListParagraph"/>
        <w:widowControl w:val="0"/>
        <w:numPr>
          <w:ilvl w:val="0"/>
          <w:numId w:val="2"/>
        </w:numPr>
        <w:spacing w:before="360" w:after="240"/>
        <w:ind w:left="709"/>
        <w:contextualSpacing w:val="0"/>
        <w:rPr>
          <w:rFonts w:asciiTheme="majorHAnsi" w:hAnsiTheme="majorHAnsi"/>
          <w:b/>
        </w:rPr>
      </w:pPr>
      <w:proofErr w:type="spellStart"/>
      <w:r w:rsidRPr="0012069E">
        <w:rPr>
          <w:rFonts w:asciiTheme="majorHAnsi" w:hAnsiTheme="majorHAnsi"/>
          <w:b/>
          <w:bCs/>
          <w:color w:val="000000"/>
        </w:rPr>
        <w:t>Beneficiari</w:t>
      </w:r>
      <w:proofErr w:type="spellEnd"/>
      <w:r w:rsidRPr="0012069E">
        <w:rPr>
          <w:rFonts w:asciiTheme="majorHAnsi" w:hAnsiTheme="majorHAnsi"/>
          <w:b/>
          <w:bCs/>
          <w:color w:val="000000"/>
        </w:rPr>
        <w:t>:</w:t>
      </w:r>
      <w:r w:rsidRPr="00DE05E7">
        <w:rPr>
          <w:rFonts w:asciiTheme="majorHAnsi" w:hAnsiTheme="majorHAnsi"/>
          <w:color w:val="000000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</w:rPr>
        <w:t>studenții</w:t>
      </w:r>
      <w:proofErr w:type="spellEnd"/>
      <w:r w:rsidRPr="00DE05E7">
        <w:rPr>
          <w:rFonts w:asciiTheme="majorHAnsi" w:hAnsiTheme="majorHAnsi"/>
          <w:color w:val="000000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</w:rPr>
        <w:t>anului</w:t>
      </w:r>
      <w:proofErr w:type="spellEnd"/>
      <w:r w:rsidRPr="00DE05E7">
        <w:rPr>
          <w:rFonts w:asciiTheme="majorHAnsi" w:hAnsiTheme="majorHAnsi"/>
          <w:color w:val="000000"/>
        </w:rPr>
        <w:t xml:space="preserve"> I,</w:t>
      </w:r>
      <w:r w:rsidR="00565B79" w:rsidRPr="00DE05E7">
        <w:rPr>
          <w:rFonts w:asciiTheme="majorHAnsi" w:hAnsiTheme="majorHAnsi"/>
          <w:color w:val="000000"/>
        </w:rPr>
        <w:t xml:space="preserve"> </w:t>
      </w:r>
      <w:proofErr w:type="spellStart"/>
      <w:r w:rsidR="00565B79" w:rsidRPr="00DE05E7">
        <w:rPr>
          <w:rFonts w:asciiTheme="majorHAnsi" w:hAnsiTheme="majorHAnsi"/>
          <w:color w:val="000000"/>
        </w:rPr>
        <w:t>semestrele</w:t>
      </w:r>
      <w:proofErr w:type="spellEnd"/>
      <w:r w:rsidR="00565B79" w:rsidRPr="00DE05E7">
        <w:rPr>
          <w:rFonts w:asciiTheme="majorHAnsi" w:hAnsiTheme="majorHAnsi"/>
          <w:color w:val="000000"/>
        </w:rPr>
        <w:t xml:space="preserve"> I/</w:t>
      </w:r>
      <w:proofErr w:type="gramStart"/>
      <w:r w:rsidR="00565B79" w:rsidRPr="00DE05E7">
        <w:rPr>
          <w:rFonts w:asciiTheme="majorHAnsi" w:hAnsiTheme="majorHAnsi"/>
          <w:color w:val="000000"/>
        </w:rPr>
        <w:t xml:space="preserve">II, </w:t>
      </w:r>
      <w:r w:rsidRPr="00DE05E7">
        <w:rPr>
          <w:rFonts w:asciiTheme="majorHAnsi" w:hAnsiTheme="majorHAnsi"/>
          <w:color w:val="000000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</w:rPr>
        <w:t>facultatea</w:t>
      </w:r>
      <w:proofErr w:type="spellEnd"/>
      <w:proofErr w:type="gramEnd"/>
      <w:r w:rsidRPr="00DE05E7">
        <w:rPr>
          <w:rFonts w:asciiTheme="majorHAnsi" w:hAnsiTheme="majorHAnsi"/>
          <w:color w:val="000000"/>
        </w:rPr>
        <w:t xml:space="preserve"> </w:t>
      </w:r>
      <w:proofErr w:type="spellStart"/>
      <w:r w:rsidRPr="00DE05E7">
        <w:rPr>
          <w:rFonts w:asciiTheme="majorHAnsi" w:hAnsiTheme="majorHAnsi"/>
          <w:color w:val="000000"/>
        </w:rPr>
        <w:t>Medicina</w:t>
      </w:r>
      <w:proofErr w:type="spellEnd"/>
      <w:r w:rsidRPr="00DE05E7">
        <w:rPr>
          <w:rFonts w:asciiTheme="majorHAnsi" w:hAnsiTheme="majorHAnsi"/>
          <w:color w:val="000000"/>
        </w:rPr>
        <w:t xml:space="preserve"> </w:t>
      </w:r>
      <w:r w:rsidR="00183BD0" w:rsidRPr="00DE05E7">
        <w:rPr>
          <w:rFonts w:asciiTheme="majorHAnsi" w:hAnsiTheme="majorHAnsi"/>
          <w:color w:val="000000"/>
        </w:rPr>
        <w:t>I</w:t>
      </w:r>
      <w:r w:rsidRPr="00DE05E7">
        <w:rPr>
          <w:rFonts w:asciiTheme="majorHAnsi" w:hAnsiTheme="majorHAnsi"/>
          <w:color w:val="000000"/>
        </w:rPr>
        <w:t xml:space="preserve">, </w:t>
      </w:r>
      <w:proofErr w:type="spellStart"/>
      <w:r w:rsidRPr="00DE05E7">
        <w:rPr>
          <w:rFonts w:asciiTheme="majorHAnsi" w:hAnsiTheme="majorHAnsi"/>
          <w:color w:val="000000"/>
        </w:rPr>
        <w:t>specialitatea</w:t>
      </w:r>
      <w:proofErr w:type="spellEnd"/>
      <w:r w:rsidRPr="00DE05E7">
        <w:rPr>
          <w:rFonts w:asciiTheme="majorHAnsi" w:hAnsiTheme="majorHAnsi"/>
          <w:color w:val="000000"/>
        </w:rPr>
        <w:t xml:space="preserve"> OPTOMETRIE</w:t>
      </w:r>
    </w:p>
    <w:p w14:paraId="2C08F1B1" w14:textId="6E4B37C0" w:rsidR="00773F4B" w:rsidRPr="00DE05E7" w:rsidRDefault="00892012" w:rsidP="00314528">
      <w:pPr>
        <w:pStyle w:val="ListParagraph"/>
        <w:widowControl w:val="0"/>
        <w:numPr>
          <w:ilvl w:val="0"/>
          <w:numId w:val="1"/>
        </w:numPr>
        <w:spacing w:before="360" w:after="240"/>
        <w:ind w:left="709" w:hanging="567"/>
        <w:contextualSpacing w:val="0"/>
        <w:rPr>
          <w:rFonts w:asciiTheme="majorHAnsi" w:hAnsiTheme="majorHAnsi"/>
          <w:b/>
          <w:sz w:val="28"/>
          <w:szCs w:val="28"/>
        </w:rPr>
      </w:pPr>
      <w:r w:rsidRPr="00DE05E7">
        <w:rPr>
          <w:rFonts w:asciiTheme="majorHAnsi" w:hAnsiTheme="majorHAnsi"/>
          <w:b/>
          <w:sz w:val="28"/>
          <w:szCs w:val="28"/>
        </w:rPr>
        <w:t>ADMINISTRAREA DISCIPLINEI</w:t>
      </w:r>
      <w:r w:rsidR="0054194F" w:rsidRPr="00DE05E7">
        <w:rPr>
          <w:rFonts w:asciiTheme="majorHAnsi" w:hAnsiTheme="majorHAnsi"/>
          <w:b/>
          <w:sz w:val="28"/>
          <w:szCs w:val="28"/>
        </w:rPr>
        <w:tab/>
      </w:r>
    </w:p>
    <w:tbl>
      <w:tblPr>
        <w:tblStyle w:val="TableGrid"/>
        <w:tblW w:w="9922" w:type="dxa"/>
        <w:tblInd w:w="392" w:type="dxa"/>
        <w:tblLook w:val="04A0" w:firstRow="1" w:lastRow="0" w:firstColumn="1" w:lastColumn="0" w:noHBand="0" w:noVBand="1"/>
      </w:tblPr>
      <w:tblGrid>
        <w:gridCol w:w="2266"/>
        <w:gridCol w:w="1561"/>
        <w:gridCol w:w="3824"/>
        <w:gridCol w:w="2271"/>
      </w:tblGrid>
      <w:tr w:rsidR="0029073C" w:rsidRPr="002B6312" w14:paraId="49837F9B" w14:textId="77777777" w:rsidTr="00F84EE1"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6E2CEAD1" w14:textId="707561A8" w:rsidR="0029073C" w:rsidRPr="00DE05E7" w:rsidRDefault="0029073C" w:rsidP="00F84EE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E05E7">
              <w:rPr>
                <w:rFonts w:asciiTheme="majorHAnsi" w:hAnsiTheme="majorHAnsi"/>
                <w:sz w:val="24"/>
                <w:szCs w:val="24"/>
              </w:rPr>
              <w:t>Cod</w:t>
            </w:r>
            <w:r w:rsidR="00892012" w:rsidRPr="00DE05E7">
              <w:rPr>
                <w:rFonts w:asciiTheme="majorHAnsi" w:hAnsiTheme="majorHAnsi"/>
                <w:sz w:val="24"/>
                <w:szCs w:val="24"/>
              </w:rPr>
              <w:t>ul</w:t>
            </w:r>
            <w:proofErr w:type="spellEnd"/>
            <w:r w:rsidR="00892012" w:rsidRPr="00DE05E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92012" w:rsidRPr="00DE05E7">
              <w:rPr>
                <w:rFonts w:asciiTheme="majorHAnsi" w:hAnsiTheme="majorHAnsi"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609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3933C2" w14:textId="5D9D506C" w:rsidR="0029073C" w:rsidRPr="00DE05E7" w:rsidRDefault="007E3E1E" w:rsidP="0011641C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7E3E1E">
              <w:rPr>
                <w:rFonts w:asciiTheme="majorHAnsi" w:hAnsiTheme="majorHAnsi"/>
                <w:b/>
                <w:sz w:val="24"/>
                <w:szCs w:val="24"/>
              </w:rPr>
              <w:t>G.</w:t>
            </w:r>
            <w:proofErr w:type="gramStart"/>
            <w:r w:rsidRPr="007E3E1E">
              <w:rPr>
                <w:rFonts w:asciiTheme="majorHAnsi" w:hAnsiTheme="majorHAnsi"/>
                <w:b/>
                <w:sz w:val="24"/>
                <w:szCs w:val="24"/>
              </w:rPr>
              <w:t>01.O.</w:t>
            </w:r>
            <w:proofErr w:type="gramEnd"/>
            <w:r w:rsidRPr="007E3E1E">
              <w:rPr>
                <w:rFonts w:asciiTheme="majorHAnsi" w:hAnsiTheme="majorHAnsi"/>
                <w:b/>
                <w:sz w:val="24"/>
                <w:szCs w:val="24"/>
              </w:rPr>
              <w:t>004</w:t>
            </w:r>
          </w:p>
        </w:tc>
      </w:tr>
      <w:tr w:rsidR="0029073C" w:rsidRPr="00AD60C3" w14:paraId="6C7C256F" w14:textId="77777777" w:rsidTr="00F84EE1">
        <w:tc>
          <w:tcPr>
            <w:tcW w:w="3827" w:type="dxa"/>
            <w:gridSpan w:val="2"/>
            <w:tcBorders>
              <w:left w:val="double" w:sz="4" w:space="0" w:color="auto"/>
            </w:tcBorders>
          </w:tcPr>
          <w:p w14:paraId="54C326E3" w14:textId="30BE500E" w:rsidR="0029073C" w:rsidRPr="00DE05E7" w:rsidRDefault="00892012" w:rsidP="00F84EE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E05E7">
              <w:rPr>
                <w:rFonts w:asciiTheme="majorHAnsi" w:hAnsiTheme="majorHAnsi"/>
                <w:sz w:val="24"/>
                <w:szCs w:val="24"/>
              </w:rPr>
              <w:t>Denumirea</w:t>
            </w:r>
            <w:proofErr w:type="spellEnd"/>
            <w:r w:rsidRPr="00DE05E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E05E7">
              <w:rPr>
                <w:rFonts w:asciiTheme="majorHAnsi" w:hAnsiTheme="majorHAnsi"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6095" w:type="dxa"/>
            <w:gridSpan w:val="2"/>
            <w:tcBorders>
              <w:right w:val="double" w:sz="4" w:space="0" w:color="auto"/>
            </w:tcBorders>
            <w:vAlign w:val="center"/>
          </w:tcPr>
          <w:p w14:paraId="5DB7BA8A" w14:textId="135A6CF4" w:rsidR="0029073C" w:rsidRPr="00DE05E7" w:rsidRDefault="00892012" w:rsidP="00F84EE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Cs/>
                <w:sz w:val="24"/>
                <w:szCs w:val="24"/>
                <w:lang w:val="fr-FR"/>
              </w:rPr>
            </w:pPr>
            <w:proofErr w:type="spellStart"/>
            <w:r w:rsidRPr="00DE05E7">
              <w:rPr>
                <w:rFonts w:asciiTheme="majorHAnsi" w:hAnsiTheme="majorHAnsi"/>
                <w:b/>
                <w:sz w:val="24"/>
                <w:szCs w:val="24"/>
                <w:lang w:val="fr-FR"/>
              </w:rPr>
              <w:t>Limba</w:t>
            </w:r>
            <w:proofErr w:type="spellEnd"/>
            <w:r w:rsidRPr="00DE05E7">
              <w:rPr>
                <w:rFonts w:asciiTheme="majorHAnsi" w:hAnsiTheme="majorHAns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B1385" w:rsidRPr="00DE05E7">
              <w:rPr>
                <w:rFonts w:asciiTheme="majorHAnsi" w:hAnsiTheme="majorHAnsi"/>
                <w:b/>
                <w:sz w:val="24"/>
                <w:szCs w:val="24"/>
                <w:lang w:val="fr-FR"/>
              </w:rPr>
              <w:t>Engl</w:t>
            </w:r>
            <w:r w:rsidRPr="00DE05E7">
              <w:rPr>
                <w:rFonts w:asciiTheme="majorHAnsi" w:hAnsiTheme="majorHAnsi"/>
                <w:b/>
                <w:sz w:val="24"/>
                <w:szCs w:val="24"/>
                <w:lang w:val="fr-FR"/>
              </w:rPr>
              <w:t>eză</w:t>
            </w:r>
            <w:proofErr w:type="spellEnd"/>
            <w:r w:rsidRPr="00DE05E7">
              <w:rPr>
                <w:rFonts w:asciiTheme="majorHAnsi" w:hAnsiTheme="majorHAns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E05E7">
              <w:rPr>
                <w:rFonts w:asciiTheme="majorHAnsi" w:hAnsiTheme="majorHAnsi"/>
                <w:bCs/>
                <w:sz w:val="24"/>
                <w:szCs w:val="24"/>
                <w:lang w:val="fr-FR"/>
              </w:rPr>
              <w:t>pentru</w:t>
            </w:r>
            <w:proofErr w:type="spellEnd"/>
            <w:r w:rsidRPr="00DE05E7">
              <w:rPr>
                <w:rFonts w:asciiTheme="majorHAnsi" w:hAnsiTheme="majorHAnsi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E05E7">
              <w:rPr>
                <w:rFonts w:asciiTheme="majorHAnsi" w:hAnsiTheme="majorHAnsi"/>
                <w:bCs/>
                <w:sz w:val="24"/>
                <w:szCs w:val="24"/>
                <w:lang w:val="fr-FR"/>
              </w:rPr>
              <w:t>studenții</w:t>
            </w:r>
            <w:proofErr w:type="spellEnd"/>
            <w:r w:rsidRPr="00DE05E7">
              <w:rPr>
                <w:rFonts w:asciiTheme="majorHAnsi" w:hAnsiTheme="majorHAnsi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E05E7">
              <w:rPr>
                <w:rFonts w:asciiTheme="majorHAnsi" w:hAnsiTheme="majorHAnsi"/>
                <w:bCs/>
                <w:sz w:val="24"/>
                <w:szCs w:val="24"/>
                <w:lang w:val="fr-FR"/>
              </w:rPr>
              <w:t>locali</w:t>
            </w:r>
            <w:proofErr w:type="spellEnd"/>
          </w:p>
        </w:tc>
      </w:tr>
      <w:tr w:rsidR="0029073C" w:rsidRPr="002B6312" w14:paraId="75BE146E" w14:textId="77777777" w:rsidTr="00F84EE1">
        <w:tc>
          <w:tcPr>
            <w:tcW w:w="382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71B50357" w14:textId="358ED011" w:rsidR="0029073C" w:rsidRPr="00DE05E7" w:rsidRDefault="0029073C" w:rsidP="00F84EE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E05E7">
              <w:rPr>
                <w:rFonts w:asciiTheme="majorHAnsi" w:hAnsiTheme="majorHAnsi"/>
                <w:sz w:val="24"/>
                <w:szCs w:val="24"/>
              </w:rPr>
              <w:t>Respons</w:t>
            </w:r>
            <w:r w:rsidR="00892012" w:rsidRPr="00DE05E7">
              <w:rPr>
                <w:rFonts w:asciiTheme="majorHAnsi" w:hAnsiTheme="majorHAnsi"/>
                <w:sz w:val="24"/>
                <w:szCs w:val="24"/>
              </w:rPr>
              <w:t>abil</w:t>
            </w:r>
            <w:proofErr w:type="spellEnd"/>
            <w:r w:rsidR="00892012" w:rsidRPr="00DE05E7">
              <w:rPr>
                <w:rFonts w:asciiTheme="majorHAnsi" w:hAnsiTheme="majorHAnsi"/>
                <w:sz w:val="24"/>
                <w:szCs w:val="24"/>
              </w:rPr>
              <w:t xml:space="preserve"> de </w:t>
            </w:r>
            <w:proofErr w:type="spellStart"/>
            <w:r w:rsidR="00892012" w:rsidRPr="00DE05E7">
              <w:rPr>
                <w:rFonts w:asciiTheme="majorHAnsi" w:hAnsiTheme="majorHAnsi"/>
                <w:sz w:val="24"/>
                <w:szCs w:val="24"/>
              </w:rPr>
              <w:t>disciplină</w:t>
            </w:r>
            <w:proofErr w:type="spellEnd"/>
          </w:p>
        </w:tc>
        <w:tc>
          <w:tcPr>
            <w:tcW w:w="609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4E0FB9" w14:textId="77777777" w:rsidR="0029073C" w:rsidRPr="00DE05E7" w:rsidRDefault="00C83A85" w:rsidP="00610856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E05E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Viorica</w:t>
            </w:r>
            <w:proofErr w:type="spellEnd"/>
            <w:r w:rsidRPr="00DE05E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E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Oala</w:t>
            </w:r>
            <w:proofErr w:type="spellEnd"/>
          </w:p>
        </w:tc>
      </w:tr>
      <w:tr w:rsidR="0029073C" w:rsidRPr="002B6312" w14:paraId="662B2C8E" w14:textId="77777777" w:rsidTr="00F84EE1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822B334" w14:textId="7DB16AE9" w:rsidR="0029073C" w:rsidRPr="00DE05E7" w:rsidRDefault="00DE05E7" w:rsidP="00F84EE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="00892012" w:rsidRPr="00DE05E7">
              <w:rPr>
                <w:rFonts w:asciiTheme="majorHAnsi" w:hAnsiTheme="majorHAnsi"/>
                <w:sz w:val="24"/>
                <w:szCs w:val="24"/>
              </w:rPr>
              <w:t>nul</w:t>
            </w:r>
            <w:proofErr w:type="spellEnd"/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419375" w14:textId="77777777" w:rsidR="0029073C" w:rsidRPr="00DE05E7" w:rsidRDefault="0029073C" w:rsidP="00F84EE1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05E7">
              <w:rPr>
                <w:rFonts w:asciiTheme="majorHAnsi" w:hAnsiTheme="majorHAnsi"/>
                <w:b/>
                <w:sz w:val="24"/>
                <w:szCs w:val="24"/>
              </w:rPr>
              <w:t>I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1CC2A082" w14:textId="788F9BC0" w:rsidR="0029073C" w:rsidRPr="00DE05E7" w:rsidRDefault="00DE05E7" w:rsidP="00F84EE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Semestru</w:t>
            </w:r>
            <w:r w:rsidR="00905C75">
              <w:rPr>
                <w:rFonts w:asciiTheme="majorHAnsi" w:hAnsiTheme="majorHAnsi"/>
                <w:sz w:val="24"/>
                <w:szCs w:val="24"/>
              </w:rPr>
              <w:t>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29073C" w:rsidRPr="00DE05E7">
              <w:rPr>
                <w:rFonts w:asciiTheme="majorHAnsi" w:hAnsiTheme="majorHAnsi"/>
                <w:sz w:val="24"/>
                <w:szCs w:val="24"/>
              </w:rPr>
              <w:t>Seme</w:t>
            </w:r>
            <w:r w:rsidR="00892012" w:rsidRPr="00DE05E7">
              <w:rPr>
                <w:rFonts w:asciiTheme="majorHAnsi" w:hAnsiTheme="majorHAnsi"/>
                <w:sz w:val="24"/>
                <w:szCs w:val="24"/>
              </w:rPr>
              <w:t>str</w:t>
            </w:r>
            <w:r w:rsidR="00787041" w:rsidRPr="00DE05E7">
              <w:rPr>
                <w:rFonts w:asciiTheme="majorHAnsi" w:hAnsiTheme="majorHAnsi"/>
                <w:sz w:val="24"/>
                <w:szCs w:val="24"/>
              </w:rPr>
              <w:t>ele</w:t>
            </w:r>
            <w:proofErr w:type="spellEnd"/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946D1F" w14:textId="126C5FD8" w:rsidR="0029073C" w:rsidRPr="00DE05E7" w:rsidRDefault="0029073C" w:rsidP="00F84EE1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05E7">
              <w:rPr>
                <w:rFonts w:asciiTheme="majorHAnsi" w:hAnsiTheme="majorHAnsi"/>
                <w:b/>
                <w:sz w:val="24"/>
                <w:szCs w:val="24"/>
              </w:rPr>
              <w:t>I</w:t>
            </w:r>
          </w:p>
        </w:tc>
      </w:tr>
      <w:tr w:rsidR="0029073C" w:rsidRPr="002B6312" w14:paraId="19A88B77" w14:textId="77777777" w:rsidTr="00F84EE1">
        <w:tc>
          <w:tcPr>
            <w:tcW w:w="7651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592BD0" w14:textId="146CDB2F" w:rsidR="0029073C" w:rsidRPr="00DE05E7" w:rsidRDefault="00892012" w:rsidP="00F84EE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E05E7">
              <w:rPr>
                <w:rFonts w:asciiTheme="majorHAnsi" w:hAnsiTheme="majorHAnsi"/>
                <w:sz w:val="24"/>
                <w:szCs w:val="24"/>
              </w:rPr>
              <w:t>Numărul</w:t>
            </w:r>
            <w:proofErr w:type="spellEnd"/>
            <w:r w:rsidRPr="00DE05E7">
              <w:rPr>
                <w:rFonts w:asciiTheme="majorHAnsi" w:hAnsiTheme="majorHAnsi"/>
                <w:sz w:val="24"/>
                <w:szCs w:val="24"/>
              </w:rPr>
              <w:t xml:space="preserve"> de ore total, </w:t>
            </w:r>
            <w:proofErr w:type="spellStart"/>
            <w:r w:rsidRPr="00DE05E7">
              <w:rPr>
                <w:rFonts w:asciiTheme="majorHAnsi" w:hAnsiTheme="majorHAnsi"/>
                <w:sz w:val="24"/>
                <w:szCs w:val="24"/>
              </w:rPr>
              <w:t>inclusiv</w:t>
            </w:r>
            <w:proofErr w:type="spellEnd"/>
            <w:r w:rsidRPr="00DE05E7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22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4F29770" w14:textId="08A5932E" w:rsidR="0029073C" w:rsidRPr="00DE05E7" w:rsidRDefault="005262BE" w:rsidP="00F84EE1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05E7"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</w:tr>
      <w:tr w:rsidR="0029073C" w:rsidRPr="002B6312" w14:paraId="1436C2F4" w14:textId="77777777" w:rsidTr="00F84EE1"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14:paraId="71FB1DBB" w14:textId="2B6CA59D" w:rsidR="0029073C" w:rsidRPr="00DE05E7" w:rsidRDefault="0029073C" w:rsidP="00F84EE1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 w:rsidRPr="00DE05E7">
              <w:rPr>
                <w:rFonts w:asciiTheme="majorHAnsi" w:hAnsiTheme="majorHAnsi"/>
                <w:sz w:val="24"/>
                <w:szCs w:val="24"/>
              </w:rPr>
              <w:t>Curs</w:t>
            </w:r>
          </w:p>
        </w:tc>
        <w:tc>
          <w:tcPr>
            <w:tcW w:w="1561" w:type="dxa"/>
            <w:vAlign w:val="center"/>
          </w:tcPr>
          <w:p w14:paraId="49B09667" w14:textId="77777777" w:rsidR="0029073C" w:rsidRPr="00DE05E7" w:rsidRDefault="0029073C" w:rsidP="00F84EE1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14:paraId="1686D6D8" w14:textId="37E9C7B0" w:rsidR="0029073C" w:rsidRPr="00DE05E7" w:rsidRDefault="00892012" w:rsidP="00F84EE1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E05E7">
              <w:rPr>
                <w:rFonts w:asciiTheme="majorHAnsi" w:hAnsiTheme="majorHAnsi"/>
                <w:sz w:val="24"/>
                <w:szCs w:val="24"/>
              </w:rPr>
              <w:t>Lucrări</w:t>
            </w:r>
            <w:proofErr w:type="spellEnd"/>
            <w:r w:rsidRPr="00DE05E7">
              <w:rPr>
                <w:rFonts w:asciiTheme="majorHAnsi" w:hAnsiTheme="majorHAnsi"/>
                <w:sz w:val="24"/>
                <w:szCs w:val="24"/>
              </w:rPr>
              <w:t xml:space="preserve"> practice/ de </w:t>
            </w:r>
            <w:proofErr w:type="spellStart"/>
            <w:r w:rsidRPr="00DE05E7">
              <w:rPr>
                <w:rFonts w:asciiTheme="majorHAnsi" w:hAnsiTheme="majorHAnsi"/>
                <w:sz w:val="24"/>
                <w:szCs w:val="24"/>
              </w:rPr>
              <w:t>laborator</w:t>
            </w:r>
            <w:proofErr w:type="spellEnd"/>
          </w:p>
        </w:tc>
        <w:tc>
          <w:tcPr>
            <w:tcW w:w="2271" w:type="dxa"/>
            <w:tcBorders>
              <w:right w:val="double" w:sz="4" w:space="0" w:color="auto"/>
            </w:tcBorders>
            <w:vAlign w:val="center"/>
          </w:tcPr>
          <w:p w14:paraId="4DECE5C0" w14:textId="77777777" w:rsidR="0029073C" w:rsidRPr="00DE05E7" w:rsidRDefault="0029073C" w:rsidP="00F84EE1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9073C" w:rsidRPr="002B6312" w14:paraId="7A3863D2" w14:textId="77777777" w:rsidTr="00F84EE1">
        <w:tc>
          <w:tcPr>
            <w:tcW w:w="226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E1DA11" w14:textId="46CF4F88" w:rsidR="0029073C" w:rsidRPr="00DE05E7" w:rsidRDefault="0029073C" w:rsidP="00F84EE1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E05E7">
              <w:rPr>
                <w:rFonts w:asciiTheme="majorHAnsi" w:hAnsiTheme="majorHAnsi"/>
                <w:sz w:val="24"/>
                <w:szCs w:val="24"/>
              </w:rPr>
              <w:t>Seminar</w:t>
            </w:r>
            <w:r w:rsidR="00892012" w:rsidRPr="00DE05E7">
              <w:rPr>
                <w:rFonts w:asciiTheme="majorHAnsi" w:hAnsiTheme="majorHAnsi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561" w:type="dxa"/>
            <w:tcBorders>
              <w:bottom w:val="double" w:sz="4" w:space="0" w:color="auto"/>
            </w:tcBorders>
          </w:tcPr>
          <w:p w14:paraId="5A778655" w14:textId="0EC5408D" w:rsidR="0029073C" w:rsidRPr="00DE05E7" w:rsidRDefault="003B1385" w:rsidP="00F84EE1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  <w:r w:rsidRPr="00DE05E7">
              <w:rPr>
                <w:rFonts w:asciiTheme="majorHAnsi" w:hAnsiTheme="majorHAnsi"/>
                <w:b/>
                <w:sz w:val="24"/>
                <w:szCs w:val="24"/>
              </w:rPr>
              <w:t xml:space="preserve">    </w:t>
            </w:r>
            <w:r w:rsidR="00787041" w:rsidRPr="00DE05E7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="00C83A85" w:rsidRPr="00DE05E7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3824" w:type="dxa"/>
            <w:tcBorders>
              <w:bottom w:val="double" w:sz="4" w:space="0" w:color="auto"/>
            </w:tcBorders>
            <w:vAlign w:val="center"/>
          </w:tcPr>
          <w:p w14:paraId="366941A6" w14:textId="5753E1DC" w:rsidR="0029073C" w:rsidRPr="00DE05E7" w:rsidRDefault="00892012" w:rsidP="00F84EE1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E05E7">
              <w:rPr>
                <w:rFonts w:asciiTheme="majorHAnsi" w:hAnsiTheme="majorHAnsi"/>
                <w:sz w:val="24"/>
                <w:szCs w:val="24"/>
              </w:rPr>
              <w:t>Lucrul</w:t>
            </w:r>
            <w:proofErr w:type="spellEnd"/>
            <w:r w:rsidRPr="00DE05E7">
              <w:rPr>
                <w:rFonts w:asciiTheme="majorHAnsi" w:hAnsiTheme="majorHAnsi"/>
                <w:sz w:val="24"/>
                <w:szCs w:val="24"/>
              </w:rPr>
              <w:t xml:space="preserve"> individual</w:t>
            </w:r>
          </w:p>
        </w:tc>
        <w:tc>
          <w:tcPr>
            <w:tcW w:w="22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083DD0" w14:textId="530C0268" w:rsidR="0029073C" w:rsidRPr="00DE05E7" w:rsidRDefault="003B1385" w:rsidP="00F84EE1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  <w:r w:rsidRPr="00DE05E7"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787041" w:rsidRPr="00DE05E7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</w:tr>
      <w:tr w:rsidR="0029073C" w:rsidRPr="002B6312" w14:paraId="1E9136DC" w14:textId="77777777" w:rsidTr="00F84EE1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05A7AE1" w14:textId="5CAF91C4" w:rsidR="0029073C" w:rsidRPr="00DE05E7" w:rsidRDefault="0029468C" w:rsidP="00F84EE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DE05E7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Forma de </w:t>
            </w:r>
            <w:proofErr w:type="spellStart"/>
            <w:r w:rsidRPr="00DE05E7">
              <w:rPr>
                <w:rFonts w:asciiTheme="majorHAnsi" w:hAnsiTheme="majorHAnsi"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</w:tcPr>
          <w:p w14:paraId="0A28F2DE" w14:textId="77283041" w:rsidR="0029073C" w:rsidRPr="00DE05E7" w:rsidRDefault="00787041" w:rsidP="0029468C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DE05E7">
              <w:rPr>
                <w:rFonts w:asciiTheme="majorHAnsi" w:hAnsiTheme="majorHAnsi"/>
                <w:b/>
                <w:sz w:val="24"/>
                <w:szCs w:val="24"/>
              </w:rPr>
              <w:t>E*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5FF9DC0E" w14:textId="0E256FC9" w:rsidR="0029073C" w:rsidRPr="00DE05E7" w:rsidRDefault="0029073C" w:rsidP="00F84EE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E05E7">
              <w:rPr>
                <w:rFonts w:asciiTheme="majorHAnsi" w:hAnsiTheme="majorHAnsi"/>
                <w:sz w:val="24"/>
                <w:szCs w:val="24"/>
              </w:rPr>
              <w:t>Num</w:t>
            </w:r>
            <w:r w:rsidR="0029468C" w:rsidRPr="00DE05E7">
              <w:rPr>
                <w:rFonts w:asciiTheme="majorHAnsi" w:hAnsiTheme="majorHAnsi"/>
                <w:sz w:val="24"/>
                <w:szCs w:val="24"/>
              </w:rPr>
              <w:t>ărul</w:t>
            </w:r>
            <w:proofErr w:type="spellEnd"/>
            <w:r w:rsidR="0029468C" w:rsidRPr="00DE05E7">
              <w:rPr>
                <w:rFonts w:asciiTheme="majorHAnsi" w:hAnsiTheme="majorHAnsi"/>
                <w:sz w:val="24"/>
                <w:szCs w:val="24"/>
              </w:rPr>
              <w:t xml:space="preserve"> de </w:t>
            </w:r>
            <w:proofErr w:type="spellStart"/>
            <w:r w:rsidR="0029468C" w:rsidRPr="00DE05E7">
              <w:rPr>
                <w:rFonts w:asciiTheme="majorHAnsi" w:hAnsiTheme="majorHAnsi"/>
                <w:sz w:val="24"/>
                <w:szCs w:val="24"/>
              </w:rPr>
              <w:t>credite</w:t>
            </w:r>
            <w:proofErr w:type="spellEnd"/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7BE1C7" w14:textId="5BD021C0" w:rsidR="0029073C" w:rsidRPr="00DE05E7" w:rsidRDefault="00787041" w:rsidP="00F84EE1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05E7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</w:tr>
    </w:tbl>
    <w:p w14:paraId="45758573" w14:textId="4EE5F832" w:rsidR="00312C70" w:rsidRPr="00BF28F5" w:rsidRDefault="00312C70" w:rsidP="00312C70">
      <w:pPr>
        <w:pStyle w:val="ListParagraph"/>
        <w:widowControl w:val="0"/>
        <w:numPr>
          <w:ilvl w:val="0"/>
          <w:numId w:val="1"/>
        </w:numPr>
        <w:spacing w:before="360" w:after="240"/>
        <w:rPr>
          <w:rFonts w:asciiTheme="majorHAnsi" w:hAnsiTheme="majorHAnsi"/>
          <w:b/>
          <w:caps/>
          <w:sz w:val="28"/>
          <w:szCs w:val="28"/>
          <w:lang w:val="fr-FR"/>
        </w:rPr>
      </w:pPr>
      <w:r w:rsidRPr="00BF28F5">
        <w:rPr>
          <w:rFonts w:asciiTheme="majorHAnsi" w:hAnsiTheme="majorHAnsi"/>
          <w:b/>
          <w:caps/>
          <w:sz w:val="28"/>
          <w:szCs w:val="28"/>
          <w:lang w:val="fr-FR"/>
        </w:rPr>
        <w:t>OBIECTIVELE DE FORMARE ÎN CADRUL DISCIPLINEI</w:t>
      </w:r>
    </w:p>
    <w:p w14:paraId="676F82E2" w14:textId="77777777" w:rsidR="00312C70" w:rsidRPr="00CF4138" w:rsidRDefault="00312C70" w:rsidP="00312C70">
      <w:pPr>
        <w:pStyle w:val="ListParagraph"/>
        <w:widowControl w:val="0"/>
        <w:spacing w:before="360" w:after="240"/>
        <w:ind w:left="1288"/>
        <w:rPr>
          <w:b/>
          <w:caps/>
          <w:sz w:val="26"/>
          <w:szCs w:val="26"/>
          <w:lang w:val="fr-FR"/>
        </w:rPr>
      </w:pPr>
    </w:p>
    <w:p w14:paraId="2326A136" w14:textId="3BFD0772" w:rsidR="0029073C" w:rsidRPr="00BF28F5" w:rsidRDefault="00312C70" w:rsidP="00312C70">
      <w:pPr>
        <w:pStyle w:val="ListParagraph"/>
        <w:widowControl w:val="0"/>
        <w:spacing w:before="360" w:after="240"/>
        <w:ind w:left="360"/>
        <w:rPr>
          <w:rFonts w:asciiTheme="majorHAnsi" w:hAnsiTheme="majorHAnsi"/>
          <w:b/>
          <w:bCs/>
          <w:i/>
          <w:lang w:val="fr-FR"/>
        </w:rPr>
      </w:pPr>
      <w:r w:rsidRPr="00BF28F5">
        <w:rPr>
          <w:rFonts w:asciiTheme="majorHAnsi" w:hAnsiTheme="majorHAnsi"/>
          <w:b/>
          <w:bCs/>
          <w:i/>
          <w:lang w:val="fr-FR"/>
        </w:rPr>
        <w:t xml:space="preserve">La </w:t>
      </w:r>
      <w:proofErr w:type="spellStart"/>
      <w:r w:rsidRPr="00BF28F5">
        <w:rPr>
          <w:rFonts w:asciiTheme="majorHAnsi" w:hAnsiTheme="majorHAnsi"/>
          <w:b/>
          <w:bCs/>
          <w:i/>
          <w:lang w:val="fr-FR"/>
        </w:rPr>
        <w:t>finele</w:t>
      </w:r>
      <w:proofErr w:type="spellEnd"/>
      <w:r w:rsidRPr="00BF28F5">
        <w:rPr>
          <w:rFonts w:asciiTheme="majorHAnsi" w:hAnsiTheme="majorHAnsi"/>
          <w:b/>
          <w:bCs/>
          <w:i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b/>
          <w:bCs/>
          <w:i/>
          <w:lang w:val="fr-FR"/>
        </w:rPr>
        <w:t>studierii</w:t>
      </w:r>
      <w:proofErr w:type="spellEnd"/>
      <w:r w:rsidRPr="00BF28F5">
        <w:rPr>
          <w:rFonts w:asciiTheme="majorHAnsi" w:hAnsiTheme="majorHAnsi"/>
          <w:b/>
          <w:bCs/>
          <w:i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b/>
          <w:bCs/>
          <w:i/>
          <w:lang w:val="fr-FR"/>
        </w:rPr>
        <w:t>disciplinei</w:t>
      </w:r>
      <w:proofErr w:type="spellEnd"/>
      <w:r w:rsidRPr="00BF28F5">
        <w:rPr>
          <w:rFonts w:asciiTheme="majorHAnsi" w:hAnsiTheme="majorHAnsi"/>
          <w:b/>
          <w:bCs/>
          <w:i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b/>
          <w:bCs/>
          <w:i/>
          <w:lang w:val="fr-FR"/>
        </w:rPr>
        <w:t>studentul</w:t>
      </w:r>
      <w:proofErr w:type="spellEnd"/>
      <w:r w:rsidRPr="00BF28F5">
        <w:rPr>
          <w:rFonts w:asciiTheme="majorHAnsi" w:hAnsiTheme="majorHAnsi"/>
          <w:b/>
          <w:bCs/>
          <w:i/>
          <w:lang w:val="fr-FR"/>
        </w:rPr>
        <w:t xml:space="preserve"> va fi </w:t>
      </w:r>
      <w:proofErr w:type="spellStart"/>
      <w:proofErr w:type="gramStart"/>
      <w:r w:rsidRPr="00BF28F5">
        <w:rPr>
          <w:rFonts w:asciiTheme="majorHAnsi" w:hAnsiTheme="majorHAnsi"/>
          <w:b/>
          <w:bCs/>
          <w:i/>
          <w:lang w:val="fr-FR"/>
        </w:rPr>
        <w:t>capabil</w:t>
      </w:r>
      <w:proofErr w:type="spellEnd"/>
      <w:r w:rsidRPr="00BF28F5">
        <w:rPr>
          <w:rFonts w:asciiTheme="majorHAnsi" w:hAnsiTheme="majorHAnsi"/>
          <w:b/>
          <w:bCs/>
          <w:i/>
          <w:lang w:val="fr-FR"/>
        </w:rPr>
        <w:t>:</w:t>
      </w:r>
      <w:proofErr w:type="gramEnd"/>
    </w:p>
    <w:p w14:paraId="7513771A" w14:textId="77777777" w:rsidR="00312C70" w:rsidRPr="00BF28F5" w:rsidRDefault="00312C70" w:rsidP="00312C70">
      <w:pPr>
        <w:pStyle w:val="ListParagraph"/>
        <w:widowControl w:val="0"/>
        <w:spacing w:before="360" w:after="240"/>
        <w:ind w:left="360"/>
        <w:rPr>
          <w:rFonts w:asciiTheme="majorHAnsi" w:hAnsiTheme="majorHAnsi"/>
          <w:b/>
          <w:caps/>
          <w:lang w:val="fr-FR"/>
        </w:rPr>
      </w:pPr>
    </w:p>
    <w:p w14:paraId="1C0350DD" w14:textId="250F213F" w:rsidR="0029073C" w:rsidRPr="00107187" w:rsidRDefault="00312C70" w:rsidP="00A50A56">
      <w:pPr>
        <w:pStyle w:val="ListParagraph"/>
        <w:numPr>
          <w:ilvl w:val="0"/>
          <w:numId w:val="21"/>
        </w:numPr>
        <w:ind w:left="360"/>
        <w:jc w:val="both"/>
        <w:rPr>
          <w:rFonts w:asciiTheme="majorHAnsi" w:hAnsiTheme="majorHAnsi"/>
          <w:iCs/>
          <w:lang w:val="fr-FR"/>
        </w:rPr>
      </w:pPr>
      <w:proofErr w:type="gramStart"/>
      <w:r w:rsidRPr="00107187">
        <w:rPr>
          <w:rFonts w:asciiTheme="majorHAnsi" w:hAnsiTheme="majorHAnsi"/>
          <w:b/>
          <w:iCs/>
          <w:lang w:val="fr-FR"/>
        </w:rPr>
        <w:t>la</w:t>
      </w:r>
      <w:proofErr w:type="gramEnd"/>
      <w:r w:rsidRPr="00107187">
        <w:rPr>
          <w:rFonts w:asciiTheme="majorHAnsi" w:hAnsiTheme="majorHAnsi"/>
          <w:b/>
          <w:iCs/>
          <w:lang w:val="fr-FR"/>
        </w:rPr>
        <w:t xml:space="preserve"> </w:t>
      </w:r>
      <w:proofErr w:type="spellStart"/>
      <w:r w:rsidRPr="00107187">
        <w:rPr>
          <w:rFonts w:asciiTheme="majorHAnsi" w:hAnsiTheme="majorHAnsi"/>
          <w:b/>
          <w:iCs/>
          <w:lang w:val="fr-FR"/>
        </w:rPr>
        <w:t>nivel</w:t>
      </w:r>
      <w:proofErr w:type="spellEnd"/>
      <w:r w:rsidRPr="00107187">
        <w:rPr>
          <w:rFonts w:asciiTheme="majorHAnsi" w:hAnsiTheme="majorHAnsi"/>
          <w:b/>
          <w:iCs/>
          <w:lang w:val="fr-FR"/>
        </w:rPr>
        <w:t xml:space="preserve"> de </w:t>
      </w:r>
      <w:proofErr w:type="spellStart"/>
      <w:r w:rsidRPr="00107187">
        <w:rPr>
          <w:rFonts w:asciiTheme="majorHAnsi" w:hAnsiTheme="majorHAnsi"/>
          <w:b/>
          <w:iCs/>
          <w:lang w:val="fr-FR"/>
        </w:rPr>
        <w:t>cunoaştere</w:t>
      </w:r>
      <w:proofErr w:type="spellEnd"/>
      <w:r w:rsidRPr="00107187">
        <w:rPr>
          <w:rFonts w:asciiTheme="majorHAnsi" w:hAnsiTheme="majorHAnsi"/>
          <w:b/>
          <w:iCs/>
          <w:lang w:val="fr-FR"/>
        </w:rPr>
        <w:t xml:space="preserve"> </w:t>
      </w:r>
      <w:proofErr w:type="spellStart"/>
      <w:r w:rsidRPr="00107187">
        <w:rPr>
          <w:rFonts w:asciiTheme="majorHAnsi" w:hAnsiTheme="majorHAnsi"/>
          <w:b/>
          <w:iCs/>
          <w:lang w:val="fr-FR"/>
        </w:rPr>
        <w:t>şi</w:t>
      </w:r>
      <w:proofErr w:type="spellEnd"/>
      <w:r w:rsidRPr="00107187">
        <w:rPr>
          <w:rFonts w:asciiTheme="majorHAnsi" w:hAnsiTheme="majorHAnsi"/>
          <w:b/>
          <w:iCs/>
          <w:lang w:val="fr-FR"/>
        </w:rPr>
        <w:t xml:space="preserve"> </w:t>
      </w:r>
      <w:proofErr w:type="spellStart"/>
      <w:r w:rsidRPr="00107187">
        <w:rPr>
          <w:rFonts w:asciiTheme="majorHAnsi" w:hAnsiTheme="majorHAnsi"/>
          <w:b/>
          <w:iCs/>
          <w:lang w:val="fr-FR"/>
        </w:rPr>
        <w:t>înţelegere</w:t>
      </w:r>
      <w:proofErr w:type="spellEnd"/>
      <w:r w:rsidRPr="00107187">
        <w:rPr>
          <w:rFonts w:asciiTheme="majorHAnsi" w:hAnsiTheme="majorHAnsi"/>
          <w:b/>
          <w:iCs/>
          <w:lang w:val="fr-FR"/>
        </w:rPr>
        <w:t>:</w:t>
      </w:r>
    </w:p>
    <w:p w14:paraId="505491DE" w14:textId="26667A2F" w:rsidR="009C7DFD" w:rsidRPr="00BF28F5" w:rsidRDefault="009C7DFD" w:rsidP="00A50A56">
      <w:pPr>
        <w:pStyle w:val="Heading1"/>
        <w:numPr>
          <w:ilvl w:val="0"/>
          <w:numId w:val="26"/>
        </w:numPr>
        <w:tabs>
          <w:tab w:val="clear" w:pos="360"/>
          <w:tab w:val="num" w:pos="709"/>
        </w:tabs>
        <w:ind w:left="709"/>
        <w:rPr>
          <w:rFonts w:asciiTheme="majorHAnsi" w:hAnsiTheme="majorHAnsi"/>
          <w:b w:val="0"/>
          <w:bCs w:val="0"/>
          <w:sz w:val="24"/>
          <w:lang w:val="fr-FR"/>
        </w:rPr>
      </w:pPr>
      <w:proofErr w:type="spellStart"/>
      <w:proofErr w:type="gramStart"/>
      <w:r w:rsidRPr="00BF28F5">
        <w:rPr>
          <w:rFonts w:asciiTheme="majorHAnsi" w:hAnsiTheme="majorHAnsi"/>
          <w:b w:val="0"/>
          <w:bCs w:val="0"/>
          <w:sz w:val="24"/>
          <w:lang w:val="fr-FR"/>
        </w:rPr>
        <w:t>să</w:t>
      </w:r>
      <w:proofErr w:type="spellEnd"/>
      <w:proofErr w:type="gramEnd"/>
      <w:r w:rsidRPr="00BF28F5">
        <w:rPr>
          <w:rFonts w:asciiTheme="majorHAnsi" w:hAnsiTheme="majorHAnsi"/>
          <w:b w:val="0"/>
          <w:bCs w:val="0"/>
          <w:sz w:val="24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fr-FR"/>
        </w:rPr>
        <w:t>cunoască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fr-FR"/>
        </w:rPr>
        <w:t>terminologia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fr-FR"/>
        </w:rPr>
        <w:t>din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fr-FR"/>
        </w:rPr>
        <w:t>domeniul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fr-FR"/>
        </w:rPr>
        <w:t>optometriei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fr-FR"/>
        </w:rPr>
        <w:t>într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fr-FR"/>
        </w:rPr>
        <w:t xml:space="preserve">-o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fr-FR"/>
        </w:rPr>
        <w:t>limbă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fr-FR"/>
        </w:rPr>
        <w:t>străină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fr-FR"/>
        </w:rPr>
        <w:t>;</w:t>
      </w:r>
    </w:p>
    <w:p w14:paraId="576CD41A" w14:textId="390BC937" w:rsidR="009C7DFD" w:rsidRPr="00BF28F5" w:rsidRDefault="009C7DFD" w:rsidP="00A50A56">
      <w:pPr>
        <w:pStyle w:val="Heading1"/>
        <w:numPr>
          <w:ilvl w:val="0"/>
          <w:numId w:val="26"/>
        </w:numPr>
        <w:tabs>
          <w:tab w:val="clear" w:pos="360"/>
          <w:tab w:val="num" w:pos="709"/>
        </w:tabs>
        <w:ind w:left="709"/>
        <w:rPr>
          <w:rFonts w:asciiTheme="majorHAnsi" w:hAnsiTheme="majorHAnsi"/>
          <w:b w:val="0"/>
          <w:bCs w:val="0"/>
          <w:sz w:val="24"/>
          <w:lang w:val="en-GB"/>
        </w:rPr>
      </w:pPr>
      <w:proofErr w:type="spellStart"/>
      <w:r w:rsidRPr="00BF28F5">
        <w:rPr>
          <w:rFonts w:asciiTheme="majorHAnsi" w:hAnsiTheme="majorHAnsi"/>
          <w:b w:val="0"/>
          <w:bCs w:val="0"/>
          <w:sz w:val="24"/>
          <w:lang w:val="en-GB"/>
        </w:rPr>
        <w:t>să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en-GB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en-GB"/>
        </w:rPr>
        <w:t>clarifice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en-GB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en-GB"/>
        </w:rPr>
        <w:t>principiile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en-GB"/>
        </w:rPr>
        <w:t xml:space="preserve">,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en-GB"/>
        </w:rPr>
        <w:t>conceptele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en-GB"/>
        </w:rPr>
        <w:t xml:space="preserve">,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en-GB"/>
        </w:rPr>
        <w:t>teoriile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en-GB"/>
        </w:rPr>
        <w:t xml:space="preserve"> legate de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en-GB"/>
        </w:rPr>
        <w:t>optometrie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en-GB"/>
        </w:rPr>
        <w:t>;</w:t>
      </w:r>
    </w:p>
    <w:p w14:paraId="0511DD37" w14:textId="085870CB" w:rsidR="009C7DFD" w:rsidRPr="00BF28F5" w:rsidRDefault="009C7DFD" w:rsidP="00A50A56">
      <w:pPr>
        <w:pStyle w:val="Heading1"/>
        <w:numPr>
          <w:ilvl w:val="0"/>
          <w:numId w:val="26"/>
        </w:numPr>
        <w:tabs>
          <w:tab w:val="clear" w:pos="360"/>
          <w:tab w:val="num" w:pos="709"/>
        </w:tabs>
        <w:ind w:left="709"/>
        <w:rPr>
          <w:rFonts w:asciiTheme="majorHAnsi" w:hAnsiTheme="majorHAnsi"/>
          <w:b w:val="0"/>
          <w:bCs w:val="0"/>
          <w:sz w:val="24"/>
          <w:lang w:val="en-GB"/>
        </w:rPr>
      </w:pPr>
      <w:proofErr w:type="spellStart"/>
      <w:r w:rsidRPr="00BF28F5">
        <w:rPr>
          <w:rFonts w:asciiTheme="majorHAnsi" w:hAnsiTheme="majorHAnsi"/>
          <w:b w:val="0"/>
          <w:bCs w:val="0"/>
          <w:sz w:val="24"/>
          <w:lang w:val="en-GB"/>
        </w:rPr>
        <w:t>să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en-GB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en-GB"/>
        </w:rPr>
        <w:t>acopere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en-GB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en-GB"/>
        </w:rPr>
        <w:t>și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en-GB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en-GB"/>
        </w:rPr>
        <w:t>să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en-GB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en-GB"/>
        </w:rPr>
        <w:t>ilustreze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en-GB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en-GB"/>
        </w:rPr>
        <w:t>evenimente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en-GB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en-GB"/>
        </w:rPr>
        <w:t>și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en-GB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en-GB"/>
        </w:rPr>
        <w:t>procese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en-GB"/>
        </w:rPr>
        <w:t xml:space="preserve"> din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en-GB"/>
        </w:rPr>
        <w:t>domeniul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en-GB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en-GB"/>
        </w:rPr>
        <w:t>optometriei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en-GB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en-GB"/>
        </w:rPr>
        <w:t>într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en-GB"/>
        </w:rPr>
        <w:t xml:space="preserve">-o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en-GB"/>
        </w:rPr>
        <w:t>limbă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en-GB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en-GB"/>
        </w:rPr>
        <w:t>străină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en-GB"/>
        </w:rPr>
        <w:t>;</w:t>
      </w:r>
    </w:p>
    <w:p w14:paraId="5D083B21" w14:textId="086C9067" w:rsidR="00C9429B" w:rsidRPr="00BF28F5" w:rsidRDefault="009C7DFD" w:rsidP="00A50A56">
      <w:pPr>
        <w:pStyle w:val="Heading1"/>
        <w:numPr>
          <w:ilvl w:val="0"/>
          <w:numId w:val="26"/>
        </w:numPr>
        <w:tabs>
          <w:tab w:val="clear" w:pos="360"/>
          <w:tab w:val="num" w:pos="709"/>
        </w:tabs>
        <w:ind w:left="709"/>
        <w:rPr>
          <w:rFonts w:asciiTheme="majorHAnsi" w:hAnsiTheme="majorHAnsi"/>
          <w:b w:val="0"/>
          <w:bCs w:val="0"/>
          <w:sz w:val="24"/>
          <w:lang w:val="fr-FR"/>
        </w:rPr>
      </w:pPr>
      <w:proofErr w:type="spellStart"/>
      <w:proofErr w:type="gramStart"/>
      <w:r w:rsidRPr="00BF28F5">
        <w:rPr>
          <w:rFonts w:asciiTheme="majorHAnsi" w:hAnsiTheme="majorHAnsi"/>
          <w:b w:val="0"/>
          <w:bCs w:val="0"/>
          <w:sz w:val="24"/>
          <w:lang w:val="fr-FR"/>
        </w:rPr>
        <w:t>să</w:t>
      </w:r>
      <w:proofErr w:type="spellEnd"/>
      <w:proofErr w:type="gramEnd"/>
      <w:r w:rsidRPr="00BF28F5">
        <w:rPr>
          <w:rFonts w:asciiTheme="majorHAnsi" w:hAnsiTheme="majorHAnsi"/>
          <w:b w:val="0"/>
          <w:bCs w:val="0"/>
          <w:sz w:val="24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fr-FR"/>
        </w:rPr>
        <w:t>dobândească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fr-FR"/>
        </w:rPr>
        <w:t xml:space="preserve"> un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fr-FR"/>
        </w:rPr>
        <w:t>vocabular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fr-FR"/>
        </w:rPr>
        <w:t>autentic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fr-FR"/>
        </w:rPr>
        <w:t xml:space="preserve"> de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fr-FR"/>
        </w:rPr>
        <w:t>specialitate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fr-FR"/>
        </w:rPr>
        <w:t>legat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fr-FR"/>
        </w:rPr>
        <w:t xml:space="preserve"> de disciplina </w:t>
      </w:r>
      <w:proofErr w:type="spellStart"/>
      <w:r w:rsidRPr="00BF28F5">
        <w:rPr>
          <w:rFonts w:asciiTheme="majorHAnsi" w:hAnsiTheme="majorHAnsi"/>
          <w:b w:val="0"/>
          <w:bCs w:val="0"/>
          <w:sz w:val="24"/>
          <w:lang w:val="fr-FR"/>
        </w:rPr>
        <w:t>Optometrie</w:t>
      </w:r>
      <w:proofErr w:type="spellEnd"/>
      <w:r w:rsidRPr="00BF28F5">
        <w:rPr>
          <w:rFonts w:asciiTheme="majorHAnsi" w:hAnsiTheme="majorHAnsi"/>
          <w:b w:val="0"/>
          <w:bCs w:val="0"/>
          <w:sz w:val="24"/>
          <w:lang w:val="fr-FR"/>
        </w:rPr>
        <w:t>;</w:t>
      </w:r>
    </w:p>
    <w:p w14:paraId="015D366B" w14:textId="1213D3CC" w:rsidR="00C9429B" w:rsidRPr="00BF28F5" w:rsidRDefault="00C9429B" w:rsidP="00A50A56">
      <w:pPr>
        <w:pStyle w:val="ListParagraph"/>
        <w:numPr>
          <w:ilvl w:val="0"/>
          <w:numId w:val="26"/>
        </w:numPr>
        <w:tabs>
          <w:tab w:val="clear" w:pos="360"/>
          <w:tab w:val="num" w:pos="709"/>
        </w:tabs>
        <w:ind w:left="709"/>
        <w:rPr>
          <w:rFonts w:asciiTheme="majorHAnsi" w:hAnsiTheme="majorHAnsi"/>
          <w:lang w:val="fr-FR"/>
        </w:rPr>
      </w:pPr>
      <w:proofErr w:type="spellStart"/>
      <w:proofErr w:type="gramStart"/>
      <w:r w:rsidRPr="00BF28F5">
        <w:rPr>
          <w:rFonts w:asciiTheme="majorHAnsi" w:hAnsiTheme="majorHAnsi"/>
          <w:lang w:val="fr-FR"/>
        </w:rPr>
        <w:t>să</w:t>
      </w:r>
      <w:proofErr w:type="spellEnd"/>
      <w:proofErr w:type="gram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cunoască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mecanismele</w:t>
      </w:r>
      <w:proofErr w:type="spellEnd"/>
      <w:r w:rsidRPr="00BF28F5">
        <w:rPr>
          <w:rFonts w:asciiTheme="majorHAnsi" w:hAnsiTheme="majorHAnsi"/>
          <w:lang w:val="fr-FR"/>
        </w:rPr>
        <w:t xml:space="preserve"> de </w:t>
      </w:r>
      <w:proofErr w:type="spellStart"/>
      <w:r w:rsidRPr="00BF28F5">
        <w:rPr>
          <w:rFonts w:asciiTheme="majorHAnsi" w:hAnsiTheme="majorHAnsi"/>
          <w:lang w:val="fr-FR"/>
        </w:rPr>
        <w:t>formare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și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specificul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unui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mesaj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sau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conținut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profesional</w:t>
      </w:r>
      <w:proofErr w:type="spellEnd"/>
      <w:r w:rsidRPr="00BF28F5">
        <w:rPr>
          <w:rFonts w:asciiTheme="majorHAnsi" w:hAnsiTheme="majorHAnsi"/>
          <w:lang w:val="fr-FR"/>
        </w:rPr>
        <w:t>;</w:t>
      </w:r>
    </w:p>
    <w:p w14:paraId="6FFD478A" w14:textId="27402A5D" w:rsidR="00C9429B" w:rsidRPr="00BF28F5" w:rsidRDefault="00C9429B" w:rsidP="00A50A56">
      <w:pPr>
        <w:pStyle w:val="ListParagraph"/>
        <w:numPr>
          <w:ilvl w:val="0"/>
          <w:numId w:val="26"/>
        </w:numPr>
        <w:tabs>
          <w:tab w:val="clear" w:pos="360"/>
          <w:tab w:val="num" w:pos="709"/>
        </w:tabs>
        <w:ind w:left="709"/>
        <w:rPr>
          <w:rFonts w:asciiTheme="majorHAnsi" w:hAnsiTheme="majorHAnsi"/>
        </w:rPr>
      </w:pPr>
      <w:proofErr w:type="spellStart"/>
      <w:r w:rsidRPr="00BF28F5">
        <w:rPr>
          <w:rFonts w:asciiTheme="majorHAnsi" w:hAnsiTheme="majorHAnsi"/>
        </w:rPr>
        <w:t>să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definească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caracteristicile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structurilor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gramaticale</w:t>
      </w:r>
      <w:proofErr w:type="spellEnd"/>
      <w:r w:rsidRPr="00BF28F5">
        <w:rPr>
          <w:rFonts w:asciiTheme="majorHAnsi" w:hAnsiTheme="majorHAnsi"/>
        </w:rPr>
        <w:t xml:space="preserve"> ale </w:t>
      </w:r>
      <w:proofErr w:type="spellStart"/>
      <w:r w:rsidRPr="00BF28F5">
        <w:rPr>
          <w:rFonts w:asciiTheme="majorHAnsi" w:hAnsiTheme="majorHAnsi"/>
        </w:rPr>
        <w:t>unei</w:t>
      </w:r>
      <w:proofErr w:type="spellEnd"/>
      <w:r w:rsidRPr="00BF28F5">
        <w:rPr>
          <w:rFonts w:asciiTheme="majorHAnsi" w:hAnsiTheme="majorHAnsi"/>
        </w:rPr>
        <w:t xml:space="preserve"> limbi </w:t>
      </w:r>
      <w:proofErr w:type="spellStart"/>
      <w:r w:rsidRPr="00BF28F5">
        <w:rPr>
          <w:rFonts w:asciiTheme="majorHAnsi" w:hAnsiTheme="majorHAnsi"/>
        </w:rPr>
        <w:t>străine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profesionale</w:t>
      </w:r>
      <w:proofErr w:type="spellEnd"/>
      <w:r w:rsidRPr="00BF28F5">
        <w:rPr>
          <w:rFonts w:asciiTheme="majorHAnsi" w:hAnsiTheme="majorHAnsi"/>
        </w:rPr>
        <w:t>;</w:t>
      </w:r>
    </w:p>
    <w:p w14:paraId="62AE5A77" w14:textId="7307B714" w:rsidR="00C9429B" w:rsidRPr="00BF28F5" w:rsidRDefault="00C9429B" w:rsidP="00A50A56">
      <w:pPr>
        <w:pStyle w:val="ListParagraph"/>
        <w:numPr>
          <w:ilvl w:val="0"/>
          <w:numId w:val="26"/>
        </w:numPr>
        <w:tabs>
          <w:tab w:val="clear" w:pos="360"/>
          <w:tab w:val="num" w:pos="709"/>
        </w:tabs>
        <w:ind w:left="709"/>
        <w:rPr>
          <w:rFonts w:asciiTheme="majorHAnsi" w:hAnsiTheme="majorHAnsi"/>
        </w:rPr>
      </w:pPr>
      <w:proofErr w:type="spellStart"/>
      <w:r w:rsidRPr="00BF28F5">
        <w:rPr>
          <w:rFonts w:asciiTheme="majorHAnsi" w:hAnsiTheme="majorHAnsi"/>
        </w:rPr>
        <w:t>să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identifice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limbajul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optometriei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pentru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utilizarea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ulterioară</w:t>
      </w:r>
      <w:proofErr w:type="spellEnd"/>
      <w:r w:rsidRPr="00BF28F5">
        <w:rPr>
          <w:rFonts w:asciiTheme="majorHAnsi" w:hAnsiTheme="majorHAnsi"/>
        </w:rPr>
        <w:t xml:space="preserve"> </w:t>
      </w:r>
      <w:proofErr w:type="gramStart"/>
      <w:r w:rsidRPr="00BF28F5">
        <w:rPr>
          <w:rFonts w:asciiTheme="majorHAnsi" w:hAnsiTheme="majorHAnsi"/>
        </w:rPr>
        <w:t>a</w:t>
      </w:r>
      <w:proofErr w:type="gram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abilităților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lingvistice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și</w:t>
      </w:r>
      <w:proofErr w:type="spellEnd"/>
      <w:r w:rsidRPr="00BF28F5">
        <w:rPr>
          <w:rFonts w:asciiTheme="majorHAnsi" w:hAnsiTheme="majorHAnsi"/>
        </w:rPr>
        <w:t xml:space="preserve"> de </w:t>
      </w:r>
      <w:proofErr w:type="spellStart"/>
      <w:r w:rsidRPr="00BF28F5">
        <w:rPr>
          <w:rFonts w:asciiTheme="majorHAnsi" w:hAnsiTheme="majorHAnsi"/>
        </w:rPr>
        <w:t>comunicare</w:t>
      </w:r>
      <w:proofErr w:type="spellEnd"/>
      <w:r w:rsidRPr="00BF28F5">
        <w:rPr>
          <w:rFonts w:asciiTheme="majorHAnsi" w:hAnsiTheme="majorHAnsi"/>
        </w:rPr>
        <w:t xml:space="preserve"> (</w:t>
      </w:r>
      <w:proofErr w:type="spellStart"/>
      <w:r w:rsidRPr="00BF28F5">
        <w:rPr>
          <w:rFonts w:asciiTheme="majorHAnsi" w:hAnsiTheme="majorHAnsi"/>
        </w:rPr>
        <w:t>exprimare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orală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și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scrisă</w:t>
      </w:r>
      <w:proofErr w:type="spellEnd"/>
      <w:r w:rsidRPr="00BF28F5">
        <w:rPr>
          <w:rFonts w:asciiTheme="majorHAnsi" w:hAnsiTheme="majorHAnsi"/>
        </w:rPr>
        <w:t>);</w:t>
      </w:r>
    </w:p>
    <w:p w14:paraId="47EC6FF9" w14:textId="5D0EB29C" w:rsidR="00C9429B" w:rsidRPr="00BF28F5" w:rsidRDefault="00C9429B" w:rsidP="00A50A56">
      <w:pPr>
        <w:pStyle w:val="ListParagraph"/>
        <w:numPr>
          <w:ilvl w:val="0"/>
          <w:numId w:val="26"/>
        </w:numPr>
        <w:tabs>
          <w:tab w:val="clear" w:pos="360"/>
          <w:tab w:val="num" w:pos="709"/>
        </w:tabs>
        <w:ind w:left="709"/>
        <w:rPr>
          <w:rFonts w:asciiTheme="majorHAnsi" w:hAnsiTheme="majorHAnsi"/>
        </w:rPr>
      </w:pPr>
      <w:proofErr w:type="spellStart"/>
      <w:r w:rsidRPr="00BF28F5">
        <w:rPr>
          <w:rFonts w:asciiTheme="majorHAnsi" w:hAnsiTheme="majorHAnsi"/>
        </w:rPr>
        <w:t>să</w:t>
      </w:r>
      <w:proofErr w:type="spellEnd"/>
      <w:r w:rsidRPr="00BF28F5">
        <w:rPr>
          <w:rFonts w:asciiTheme="majorHAnsi" w:hAnsiTheme="majorHAnsi"/>
        </w:rPr>
        <w:t xml:space="preserve"> se </w:t>
      </w:r>
      <w:proofErr w:type="spellStart"/>
      <w:r w:rsidRPr="00BF28F5">
        <w:rPr>
          <w:rFonts w:asciiTheme="majorHAnsi" w:hAnsiTheme="majorHAnsi"/>
        </w:rPr>
        <w:t>familiarizeze</w:t>
      </w:r>
      <w:proofErr w:type="spellEnd"/>
      <w:r w:rsidRPr="00BF28F5">
        <w:rPr>
          <w:rFonts w:asciiTheme="majorHAnsi" w:hAnsiTheme="majorHAnsi"/>
        </w:rPr>
        <w:t xml:space="preserve"> cu </w:t>
      </w:r>
      <w:proofErr w:type="spellStart"/>
      <w:r w:rsidRPr="00BF28F5">
        <w:rPr>
          <w:rFonts w:asciiTheme="majorHAnsi" w:hAnsiTheme="majorHAnsi"/>
        </w:rPr>
        <w:t>principiile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și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noțiunile</w:t>
      </w:r>
      <w:proofErr w:type="spellEnd"/>
      <w:r w:rsidRPr="00BF28F5">
        <w:rPr>
          <w:rFonts w:asciiTheme="majorHAnsi" w:hAnsiTheme="majorHAnsi"/>
        </w:rPr>
        <w:t xml:space="preserve"> de </w:t>
      </w:r>
      <w:proofErr w:type="spellStart"/>
      <w:r w:rsidRPr="00BF28F5">
        <w:rPr>
          <w:rFonts w:asciiTheme="majorHAnsi" w:hAnsiTheme="majorHAnsi"/>
        </w:rPr>
        <w:t>bază</w:t>
      </w:r>
      <w:proofErr w:type="spellEnd"/>
      <w:r w:rsidRPr="00BF28F5">
        <w:rPr>
          <w:rFonts w:asciiTheme="majorHAnsi" w:hAnsiTheme="majorHAnsi"/>
        </w:rPr>
        <w:t xml:space="preserve"> din </w:t>
      </w:r>
      <w:proofErr w:type="spellStart"/>
      <w:r w:rsidRPr="00BF28F5">
        <w:rPr>
          <w:rFonts w:asciiTheme="majorHAnsi" w:hAnsiTheme="majorHAnsi"/>
        </w:rPr>
        <w:t>domeniul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optometriei</w:t>
      </w:r>
      <w:proofErr w:type="spellEnd"/>
      <w:r w:rsidRPr="00BF28F5">
        <w:rPr>
          <w:rFonts w:asciiTheme="majorHAnsi" w:hAnsiTheme="majorHAnsi"/>
        </w:rPr>
        <w:t xml:space="preserve">, </w:t>
      </w:r>
      <w:proofErr w:type="spellStart"/>
      <w:r w:rsidRPr="00BF28F5">
        <w:rPr>
          <w:rFonts w:asciiTheme="majorHAnsi" w:hAnsiTheme="majorHAnsi"/>
        </w:rPr>
        <w:t>necesare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colaborării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ulterioare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și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participării</w:t>
      </w:r>
      <w:proofErr w:type="spellEnd"/>
      <w:r w:rsidRPr="00BF28F5">
        <w:rPr>
          <w:rFonts w:asciiTheme="majorHAnsi" w:hAnsiTheme="majorHAnsi"/>
        </w:rPr>
        <w:t xml:space="preserve"> la </w:t>
      </w:r>
      <w:proofErr w:type="spellStart"/>
      <w:r w:rsidRPr="00BF28F5">
        <w:rPr>
          <w:rFonts w:asciiTheme="majorHAnsi" w:hAnsiTheme="majorHAnsi"/>
        </w:rPr>
        <w:t>conferințe</w:t>
      </w:r>
      <w:proofErr w:type="spellEnd"/>
      <w:r w:rsidRPr="00BF28F5">
        <w:rPr>
          <w:rFonts w:asciiTheme="majorHAnsi" w:hAnsiTheme="majorHAnsi"/>
        </w:rPr>
        <w:t>/</w:t>
      </w:r>
      <w:proofErr w:type="spellStart"/>
      <w:r w:rsidRPr="00BF28F5">
        <w:rPr>
          <w:rFonts w:asciiTheme="majorHAnsi" w:hAnsiTheme="majorHAnsi"/>
        </w:rPr>
        <w:t>proiecte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internaționale</w:t>
      </w:r>
      <w:proofErr w:type="spellEnd"/>
      <w:r w:rsidRPr="00BF28F5">
        <w:rPr>
          <w:rFonts w:asciiTheme="majorHAnsi" w:hAnsiTheme="majorHAnsi"/>
        </w:rPr>
        <w:t>;</w:t>
      </w:r>
    </w:p>
    <w:p w14:paraId="2E3F62F3" w14:textId="72D12869" w:rsidR="0029073C" w:rsidRPr="00107187" w:rsidRDefault="00312C70" w:rsidP="00A50A56">
      <w:pPr>
        <w:pStyle w:val="Heading1"/>
        <w:numPr>
          <w:ilvl w:val="0"/>
          <w:numId w:val="21"/>
        </w:numPr>
        <w:spacing w:before="120"/>
        <w:ind w:left="284"/>
        <w:rPr>
          <w:rFonts w:asciiTheme="majorHAnsi" w:hAnsiTheme="majorHAnsi"/>
          <w:iCs/>
          <w:sz w:val="24"/>
          <w:lang w:val="en-GB"/>
        </w:rPr>
      </w:pPr>
      <w:r w:rsidRPr="00107187">
        <w:rPr>
          <w:rFonts w:asciiTheme="majorHAnsi" w:hAnsiTheme="majorHAnsi"/>
          <w:iCs/>
          <w:sz w:val="24"/>
          <w:lang w:val="en-GB"/>
        </w:rPr>
        <w:t xml:space="preserve">la </w:t>
      </w:r>
      <w:proofErr w:type="spellStart"/>
      <w:r w:rsidRPr="00107187">
        <w:rPr>
          <w:rFonts w:asciiTheme="majorHAnsi" w:hAnsiTheme="majorHAnsi"/>
          <w:iCs/>
          <w:sz w:val="24"/>
          <w:lang w:val="en-GB"/>
        </w:rPr>
        <w:t>nivel</w:t>
      </w:r>
      <w:proofErr w:type="spellEnd"/>
      <w:r w:rsidRPr="00107187">
        <w:rPr>
          <w:rFonts w:asciiTheme="majorHAnsi" w:hAnsiTheme="majorHAnsi"/>
          <w:iCs/>
          <w:sz w:val="24"/>
          <w:lang w:val="en-GB"/>
        </w:rPr>
        <w:t xml:space="preserve"> de </w:t>
      </w:r>
      <w:proofErr w:type="spellStart"/>
      <w:r w:rsidRPr="00107187">
        <w:rPr>
          <w:rFonts w:asciiTheme="majorHAnsi" w:hAnsiTheme="majorHAnsi"/>
          <w:iCs/>
          <w:sz w:val="24"/>
          <w:lang w:val="en-GB"/>
        </w:rPr>
        <w:t>aplicare</w:t>
      </w:r>
      <w:proofErr w:type="spellEnd"/>
      <w:r w:rsidRPr="00107187">
        <w:rPr>
          <w:rFonts w:asciiTheme="majorHAnsi" w:hAnsiTheme="majorHAnsi"/>
          <w:iCs/>
          <w:sz w:val="24"/>
          <w:lang w:val="en-GB"/>
        </w:rPr>
        <w:t>:</w:t>
      </w:r>
    </w:p>
    <w:p w14:paraId="61B3A0B7" w14:textId="77777777" w:rsidR="009C7DFD" w:rsidRPr="00BF28F5" w:rsidRDefault="009C7DFD" w:rsidP="00A50A56">
      <w:pPr>
        <w:pStyle w:val="ListParagraph"/>
        <w:numPr>
          <w:ilvl w:val="0"/>
          <w:numId w:val="22"/>
        </w:numPr>
        <w:ind w:left="709"/>
        <w:jc w:val="both"/>
        <w:rPr>
          <w:rFonts w:asciiTheme="majorHAnsi" w:hAnsiTheme="majorHAnsi"/>
        </w:rPr>
      </w:pPr>
      <w:proofErr w:type="spellStart"/>
      <w:r w:rsidRPr="00BF28F5">
        <w:rPr>
          <w:rFonts w:asciiTheme="majorHAnsi" w:hAnsiTheme="majorHAnsi"/>
        </w:rPr>
        <w:t>să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distingă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și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să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interpreteze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unele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idei</w:t>
      </w:r>
      <w:proofErr w:type="spellEnd"/>
      <w:r w:rsidRPr="00BF28F5">
        <w:rPr>
          <w:rFonts w:asciiTheme="majorHAnsi" w:hAnsiTheme="majorHAnsi"/>
        </w:rPr>
        <w:t xml:space="preserve">, </w:t>
      </w:r>
      <w:proofErr w:type="spellStart"/>
      <w:r w:rsidRPr="00BF28F5">
        <w:rPr>
          <w:rFonts w:asciiTheme="majorHAnsi" w:hAnsiTheme="majorHAnsi"/>
        </w:rPr>
        <w:t>proiecte</w:t>
      </w:r>
      <w:proofErr w:type="spellEnd"/>
      <w:r w:rsidRPr="00BF28F5">
        <w:rPr>
          <w:rFonts w:asciiTheme="majorHAnsi" w:hAnsiTheme="majorHAnsi"/>
        </w:rPr>
        <w:t xml:space="preserve">, </w:t>
      </w:r>
      <w:proofErr w:type="spellStart"/>
      <w:r w:rsidRPr="00BF28F5">
        <w:rPr>
          <w:rFonts w:asciiTheme="majorHAnsi" w:hAnsiTheme="majorHAnsi"/>
        </w:rPr>
        <w:t>procese</w:t>
      </w:r>
      <w:proofErr w:type="spellEnd"/>
      <w:r w:rsidRPr="00BF28F5">
        <w:rPr>
          <w:rFonts w:asciiTheme="majorHAnsi" w:hAnsiTheme="majorHAnsi"/>
        </w:rPr>
        <w:t xml:space="preserve">, </w:t>
      </w:r>
      <w:proofErr w:type="spellStart"/>
      <w:r w:rsidRPr="00BF28F5">
        <w:rPr>
          <w:rFonts w:asciiTheme="majorHAnsi" w:hAnsiTheme="majorHAnsi"/>
        </w:rPr>
        <w:t>conținuturi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teoretice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și</w:t>
      </w:r>
      <w:proofErr w:type="spellEnd"/>
      <w:r w:rsidRPr="00BF28F5">
        <w:rPr>
          <w:rFonts w:asciiTheme="majorHAnsi" w:hAnsiTheme="majorHAnsi"/>
        </w:rPr>
        <w:t xml:space="preserve"> practice ale </w:t>
      </w:r>
      <w:proofErr w:type="spellStart"/>
      <w:r w:rsidRPr="00BF28F5">
        <w:rPr>
          <w:rFonts w:asciiTheme="majorHAnsi" w:hAnsiTheme="majorHAnsi"/>
        </w:rPr>
        <w:t>disciplinei</w:t>
      </w:r>
      <w:proofErr w:type="spellEnd"/>
      <w:r w:rsidRPr="00BF28F5">
        <w:rPr>
          <w:rFonts w:asciiTheme="majorHAnsi" w:hAnsiTheme="majorHAnsi"/>
        </w:rPr>
        <w:t>;</w:t>
      </w:r>
    </w:p>
    <w:p w14:paraId="43296B1D" w14:textId="7E96582D" w:rsidR="009C7DFD" w:rsidRPr="00BF28F5" w:rsidRDefault="009C7DFD" w:rsidP="00A50A56">
      <w:pPr>
        <w:pStyle w:val="ListParagraph"/>
        <w:numPr>
          <w:ilvl w:val="0"/>
          <w:numId w:val="22"/>
        </w:numPr>
        <w:ind w:left="709"/>
        <w:jc w:val="both"/>
        <w:rPr>
          <w:rFonts w:asciiTheme="majorHAnsi" w:hAnsiTheme="majorHAnsi"/>
        </w:rPr>
      </w:pPr>
      <w:proofErr w:type="spellStart"/>
      <w:r w:rsidRPr="00BF28F5">
        <w:rPr>
          <w:rFonts w:asciiTheme="majorHAnsi" w:hAnsiTheme="majorHAnsi"/>
        </w:rPr>
        <w:t>să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aplice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abilitățile</w:t>
      </w:r>
      <w:proofErr w:type="spellEnd"/>
      <w:r w:rsidRPr="00BF28F5">
        <w:rPr>
          <w:rFonts w:asciiTheme="majorHAnsi" w:hAnsiTheme="majorHAnsi"/>
        </w:rPr>
        <w:t xml:space="preserve"> de </w:t>
      </w:r>
      <w:proofErr w:type="spellStart"/>
      <w:r w:rsidRPr="00BF28F5">
        <w:rPr>
          <w:rFonts w:asciiTheme="majorHAnsi" w:hAnsiTheme="majorHAnsi"/>
        </w:rPr>
        <w:t>lectură</w:t>
      </w:r>
      <w:proofErr w:type="spellEnd"/>
      <w:r w:rsidRPr="00BF28F5">
        <w:rPr>
          <w:rFonts w:asciiTheme="majorHAnsi" w:hAnsiTheme="majorHAnsi"/>
        </w:rPr>
        <w:t xml:space="preserve"> (</w:t>
      </w:r>
      <w:proofErr w:type="spellStart"/>
      <w:r w:rsidRPr="00BF28F5">
        <w:rPr>
          <w:rFonts w:asciiTheme="majorHAnsi" w:hAnsiTheme="majorHAnsi"/>
        </w:rPr>
        <w:t>articole</w:t>
      </w:r>
      <w:proofErr w:type="spellEnd"/>
      <w:r w:rsidRPr="00BF28F5">
        <w:rPr>
          <w:rFonts w:asciiTheme="majorHAnsi" w:hAnsiTheme="majorHAnsi"/>
        </w:rPr>
        <w:t>), cursive (</w:t>
      </w:r>
      <w:proofErr w:type="spellStart"/>
      <w:r w:rsidRPr="00BF28F5">
        <w:rPr>
          <w:rFonts w:asciiTheme="majorHAnsi" w:hAnsiTheme="majorHAnsi"/>
        </w:rPr>
        <w:t>înțelegerea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conținutului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unui</w:t>
      </w:r>
      <w:proofErr w:type="spellEnd"/>
      <w:r w:rsidRPr="00BF28F5">
        <w:rPr>
          <w:rFonts w:asciiTheme="majorHAnsi" w:hAnsiTheme="majorHAnsi"/>
        </w:rPr>
        <w:t xml:space="preserve"> text de </w:t>
      </w:r>
      <w:proofErr w:type="spellStart"/>
      <w:r w:rsidRPr="00BF28F5">
        <w:rPr>
          <w:rFonts w:asciiTheme="majorHAnsi" w:hAnsiTheme="majorHAnsi"/>
        </w:rPr>
        <w:t>specialitate</w:t>
      </w:r>
      <w:proofErr w:type="spellEnd"/>
      <w:r w:rsidRPr="00BF28F5">
        <w:rPr>
          <w:rFonts w:asciiTheme="majorHAnsi" w:hAnsiTheme="majorHAnsi"/>
        </w:rPr>
        <w:t>), selective (</w:t>
      </w:r>
      <w:proofErr w:type="spellStart"/>
      <w:r w:rsidRPr="00BF28F5">
        <w:rPr>
          <w:rFonts w:asciiTheme="majorHAnsi" w:hAnsiTheme="majorHAnsi"/>
        </w:rPr>
        <w:t>rezumarea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informațiilor</w:t>
      </w:r>
      <w:proofErr w:type="spellEnd"/>
      <w:r w:rsidRPr="00BF28F5">
        <w:rPr>
          <w:rFonts w:asciiTheme="majorHAnsi" w:hAnsiTheme="majorHAnsi"/>
        </w:rPr>
        <w:t xml:space="preserve">) </w:t>
      </w:r>
      <w:proofErr w:type="spellStart"/>
      <w:r w:rsidRPr="00BF28F5">
        <w:rPr>
          <w:rFonts w:asciiTheme="majorHAnsi" w:hAnsiTheme="majorHAnsi"/>
        </w:rPr>
        <w:t>și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totale</w:t>
      </w:r>
      <w:proofErr w:type="spellEnd"/>
      <w:r w:rsidRPr="00BF28F5">
        <w:rPr>
          <w:rFonts w:asciiTheme="majorHAnsi" w:hAnsiTheme="majorHAnsi"/>
        </w:rPr>
        <w:t xml:space="preserve"> (</w:t>
      </w:r>
      <w:proofErr w:type="spellStart"/>
      <w:r w:rsidRPr="00BF28F5">
        <w:rPr>
          <w:rFonts w:asciiTheme="majorHAnsi" w:hAnsiTheme="majorHAnsi"/>
        </w:rPr>
        <w:t>înțelegerea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deplină</w:t>
      </w:r>
      <w:proofErr w:type="spellEnd"/>
      <w:r w:rsidRPr="00BF28F5">
        <w:rPr>
          <w:rFonts w:asciiTheme="majorHAnsi" w:hAnsiTheme="majorHAnsi"/>
        </w:rPr>
        <w:t xml:space="preserve"> a </w:t>
      </w:r>
      <w:proofErr w:type="spellStart"/>
      <w:r w:rsidRPr="00BF28F5">
        <w:rPr>
          <w:rFonts w:asciiTheme="majorHAnsi" w:hAnsiTheme="majorHAnsi"/>
        </w:rPr>
        <w:t>conținutului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textului</w:t>
      </w:r>
      <w:proofErr w:type="spellEnd"/>
      <w:r w:rsidRPr="00BF28F5">
        <w:rPr>
          <w:rFonts w:asciiTheme="majorHAnsi" w:hAnsiTheme="majorHAnsi"/>
        </w:rPr>
        <w:t>);</w:t>
      </w:r>
    </w:p>
    <w:p w14:paraId="7A628E13" w14:textId="3426A7D0" w:rsidR="00E566FF" w:rsidRPr="00BF28F5" w:rsidRDefault="009C7DFD" w:rsidP="00A50A56">
      <w:pPr>
        <w:pStyle w:val="ListParagraph"/>
        <w:numPr>
          <w:ilvl w:val="0"/>
          <w:numId w:val="22"/>
        </w:numPr>
        <w:ind w:left="709"/>
        <w:jc w:val="both"/>
        <w:rPr>
          <w:rFonts w:asciiTheme="majorHAnsi" w:hAnsiTheme="majorHAnsi"/>
        </w:rPr>
      </w:pPr>
      <w:proofErr w:type="spellStart"/>
      <w:r w:rsidRPr="00BF28F5">
        <w:rPr>
          <w:rFonts w:asciiTheme="majorHAnsi" w:hAnsiTheme="majorHAnsi"/>
        </w:rPr>
        <w:t>să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redea</w:t>
      </w:r>
      <w:proofErr w:type="spellEnd"/>
      <w:r w:rsidRPr="00BF28F5">
        <w:rPr>
          <w:rFonts w:asciiTheme="majorHAnsi" w:hAnsiTheme="majorHAnsi"/>
        </w:rPr>
        <w:t xml:space="preserve"> un text </w:t>
      </w:r>
      <w:proofErr w:type="spellStart"/>
      <w:r w:rsidRPr="00BF28F5">
        <w:rPr>
          <w:rFonts w:asciiTheme="majorHAnsi" w:hAnsiTheme="majorHAnsi"/>
        </w:rPr>
        <w:t>în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limba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străină</w:t>
      </w:r>
      <w:proofErr w:type="spellEnd"/>
      <w:r w:rsidRPr="00BF28F5">
        <w:rPr>
          <w:rFonts w:asciiTheme="majorHAnsi" w:hAnsiTheme="majorHAnsi"/>
        </w:rPr>
        <w:t>;</w:t>
      </w:r>
    </w:p>
    <w:p w14:paraId="6A96895F" w14:textId="7F8A990B" w:rsidR="009C7DFD" w:rsidRPr="00BF28F5" w:rsidRDefault="009C7DFD" w:rsidP="00A50A56">
      <w:pPr>
        <w:pStyle w:val="ListParagraph"/>
        <w:numPr>
          <w:ilvl w:val="0"/>
          <w:numId w:val="22"/>
        </w:numPr>
        <w:ind w:left="709"/>
        <w:jc w:val="both"/>
        <w:rPr>
          <w:rFonts w:asciiTheme="majorHAnsi" w:hAnsiTheme="majorHAnsi"/>
          <w:lang w:val="fr-FR"/>
        </w:rPr>
      </w:pPr>
      <w:proofErr w:type="spellStart"/>
      <w:proofErr w:type="gramStart"/>
      <w:r w:rsidRPr="00BF28F5">
        <w:rPr>
          <w:rFonts w:asciiTheme="majorHAnsi" w:hAnsiTheme="majorHAnsi"/>
          <w:lang w:val="fr-FR"/>
        </w:rPr>
        <w:t>să</w:t>
      </w:r>
      <w:proofErr w:type="spellEnd"/>
      <w:proofErr w:type="gram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traducă</w:t>
      </w:r>
      <w:proofErr w:type="spellEnd"/>
      <w:r w:rsidRPr="00BF28F5">
        <w:rPr>
          <w:rFonts w:asciiTheme="majorHAnsi" w:hAnsiTheme="majorHAnsi"/>
          <w:lang w:val="fr-FR"/>
        </w:rPr>
        <w:t xml:space="preserve"> texte, </w:t>
      </w:r>
      <w:proofErr w:type="spellStart"/>
      <w:r w:rsidRPr="00BF28F5">
        <w:rPr>
          <w:rFonts w:asciiTheme="majorHAnsi" w:hAnsiTheme="majorHAnsi"/>
          <w:lang w:val="fr-FR"/>
        </w:rPr>
        <w:t>articole</w:t>
      </w:r>
      <w:proofErr w:type="spellEnd"/>
      <w:r w:rsidRPr="00BF28F5">
        <w:rPr>
          <w:rFonts w:asciiTheme="majorHAnsi" w:hAnsiTheme="majorHAnsi"/>
          <w:lang w:val="fr-FR"/>
        </w:rPr>
        <w:t xml:space="preserve">, documente, </w:t>
      </w:r>
      <w:proofErr w:type="spellStart"/>
      <w:r w:rsidRPr="00BF28F5">
        <w:rPr>
          <w:rFonts w:asciiTheme="majorHAnsi" w:hAnsiTheme="majorHAnsi"/>
          <w:lang w:val="fr-FR"/>
        </w:rPr>
        <w:t>prescripții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într</w:t>
      </w:r>
      <w:proofErr w:type="spellEnd"/>
      <w:r w:rsidRPr="00BF28F5">
        <w:rPr>
          <w:rFonts w:asciiTheme="majorHAnsi" w:hAnsiTheme="majorHAnsi"/>
          <w:lang w:val="fr-FR"/>
        </w:rPr>
        <w:t xml:space="preserve">-o </w:t>
      </w:r>
      <w:proofErr w:type="spellStart"/>
      <w:r w:rsidRPr="00BF28F5">
        <w:rPr>
          <w:rFonts w:asciiTheme="majorHAnsi" w:hAnsiTheme="majorHAnsi"/>
          <w:lang w:val="fr-FR"/>
        </w:rPr>
        <w:t>limbă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străină</w:t>
      </w:r>
      <w:proofErr w:type="spellEnd"/>
      <w:r w:rsidRPr="00BF28F5">
        <w:rPr>
          <w:rFonts w:asciiTheme="majorHAnsi" w:hAnsiTheme="majorHAnsi"/>
          <w:lang w:val="fr-FR"/>
        </w:rPr>
        <w:t>;</w:t>
      </w:r>
    </w:p>
    <w:p w14:paraId="2C20E864" w14:textId="37FA7A7C" w:rsidR="009C7DFD" w:rsidRPr="00BF28F5" w:rsidRDefault="009C7DFD" w:rsidP="00A50A56">
      <w:pPr>
        <w:pStyle w:val="ListParagraph"/>
        <w:numPr>
          <w:ilvl w:val="0"/>
          <w:numId w:val="22"/>
        </w:numPr>
        <w:ind w:left="709"/>
        <w:jc w:val="both"/>
        <w:rPr>
          <w:rFonts w:asciiTheme="majorHAnsi" w:hAnsiTheme="majorHAnsi"/>
        </w:rPr>
      </w:pPr>
      <w:proofErr w:type="spellStart"/>
      <w:r w:rsidRPr="00BF28F5">
        <w:rPr>
          <w:rFonts w:asciiTheme="majorHAnsi" w:hAnsiTheme="majorHAnsi"/>
        </w:rPr>
        <w:t>să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aplice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abilitățile</w:t>
      </w:r>
      <w:proofErr w:type="spellEnd"/>
      <w:r w:rsidRPr="00BF28F5">
        <w:rPr>
          <w:rFonts w:asciiTheme="majorHAnsi" w:hAnsiTheme="majorHAnsi"/>
        </w:rPr>
        <w:t xml:space="preserve"> de </w:t>
      </w:r>
      <w:proofErr w:type="spellStart"/>
      <w:r w:rsidRPr="00BF28F5">
        <w:rPr>
          <w:rFonts w:asciiTheme="majorHAnsi" w:hAnsiTheme="majorHAnsi"/>
        </w:rPr>
        <w:t>limbaj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scris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și</w:t>
      </w:r>
      <w:proofErr w:type="spellEnd"/>
      <w:r w:rsidRPr="00BF28F5">
        <w:rPr>
          <w:rFonts w:asciiTheme="majorHAnsi" w:hAnsiTheme="majorHAnsi"/>
        </w:rPr>
        <w:t xml:space="preserve"> oral </w:t>
      </w:r>
      <w:proofErr w:type="spellStart"/>
      <w:r w:rsidRPr="00BF28F5">
        <w:rPr>
          <w:rFonts w:asciiTheme="majorHAnsi" w:hAnsiTheme="majorHAnsi"/>
        </w:rPr>
        <w:t>în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contextul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comunicării</w:t>
      </w:r>
      <w:proofErr w:type="spellEnd"/>
      <w:r w:rsidRPr="00BF28F5">
        <w:rPr>
          <w:rFonts w:asciiTheme="majorHAnsi" w:hAnsiTheme="majorHAnsi"/>
        </w:rPr>
        <w:t xml:space="preserve"> medic/</w:t>
      </w:r>
      <w:proofErr w:type="spellStart"/>
      <w:r w:rsidRPr="00BF28F5">
        <w:rPr>
          <w:rFonts w:asciiTheme="majorHAnsi" w:hAnsiTheme="majorHAnsi"/>
        </w:rPr>
        <w:t>pacient</w:t>
      </w:r>
      <w:proofErr w:type="spellEnd"/>
      <w:r w:rsidRPr="00BF28F5">
        <w:rPr>
          <w:rFonts w:asciiTheme="majorHAnsi" w:hAnsiTheme="majorHAnsi"/>
        </w:rPr>
        <w:t>, medic/medic;</w:t>
      </w:r>
    </w:p>
    <w:p w14:paraId="058006DE" w14:textId="04705B3D" w:rsidR="009C7DFD" w:rsidRPr="00BF28F5" w:rsidRDefault="009C7DFD" w:rsidP="00A50A56">
      <w:pPr>
        <w:pStyle w:val="ListParagraph"/>
        <w:numPr>
          <w:ilvl w:val="0"/>
          <w:numId w:val="22"/>
        </w:numPr>
        <w:ind w:left="709"/>
        <w:jc w:val="both"/>
        <w:rPr>
          <w:rFonts w:asciiTheme="majorHAnsi" w:hAnsiTheme="majorHAnsi"/>
          <w:lang w:val="fr-FR"/>
        </w:rPr>
      </w:pPr>
      <w:proofErr w:type="spellStart"/>
      <w:proofErr w:type="gramStart"/>
      <w:r w:rsidRPr="00BF28F5">
        <w:rPr>
          <w:rFonts w:asciiTheme="majorHAnsi" w:hAnsiTheme="majorHAnsi"/>
          <w:lang w:val="fr-FR"/>
        </w:rPr>
        <w:t>să</w:t>
      </w:r>
      <w:proofErr w:type="spellEnd"/>
      <w:proofErr w:type="gram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dezvolte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abilități</w:t>
      </w:r>
      <w:proofErr w:type="spellEnd"/>
      <w:r w:rsidRPr="00BF28F5">
        <w:rPr>
          <w:rFonts w:asciiTheme="majorHAnsi" w:hAnsiTheme="majorHAnsi"/>
          <w:lang w:val="fr-FR"/>
        </w:rPr>
        <w:t xml:space="preserve"> de </w:t>
      </w:r>
      <w:proofErr w:type="spellStart"/>
      <w:r w:rsidRPr="00BF28F5">
        <w:rPr>
          <w:rFonts w:asciiTheme="majorHAnsi" w:hAnsiTheme="majorHAnsi"/>
          <w:lang w:val="fr-FR"/>
        </w:rPr>
        <w:t>selecție</w:t>
      </w:r>
      <w:proofErr w:type="spellEnd"/>
      <w:r w:rsidRPr="00BF28F5">
        <w:rPr>
          <w:rFonts w:asciiTheme="majorHAnsi" w:hAnsiTheme="majorHAnsi"/>
          <w:lang w:val="fr-FR"/>
        </w:rPr>
        <w:t xml:space="preserve">, </w:t>
      </w:r>
      <w:proofErr w:type="spellStart"/>
      <w:r w:rsidRPr="00BF28F5">
        <w:rPr>
          <w:rFonts w:asciiTheme="majorHAnsi" w:hAnsiTheme="majorHAnsi"/>
          <w:lang w:val="fr-FR"/>
        </w:rPr>
        <w:t>sinteză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și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rezumare</w:t>
      </w:r>
      <w:proofErr w:type="spellEnd"/>
      <w:r w:rsidRPr="00BF28F5">
        <w:rPr>
          <w:rFonts w:asciiTheme="majorHAnsi" w:hAnsiTheme="majorHAnsi"/>
          <w:lang w:val="fr-FR"/>
        </w:rPr>
        <w:t>;</w:t>
      </w:r>
    </w:p>
    <w:p w14:paraId="1B943184" w14:textId="070B2E5F" w:rsidR="009C7DFD" w:rsidRPr="00BF28F5" w:rsidRDefault="009C7DFD" w:rsidP="00A50A56">
      <w:pPr>
        <w:pStyle w:val="ListParagraph"/>
        <w:numPr>
          <w:ilvl w:val="0"/>
          <w:numId w:val="22"/>
        </w:numPr>
        <w:ind w:left="709"/>
        <w:jc w:val="both"/>
        <w:rPr>
          <w:rFonts w:asciiTheme="majorHAnsi" w:hAnsiTheme="majorHAnsi"/>
          <w:lang w:val="fr-FR"/>
        </w:rPr>
      </w:pPr>
      <w:proofErr w:type="spellStart"/>
      <w:proofErr w:type="gramStart"/>
      <w:r w:rsidRPr="00BF28F5">
        <w:rPr>
          <w:rFonts w:asciiTheme="majorHAnsi" w:hAnsiTheme="majorHAnsi"/>
          <w:lang w:val="fr-FR"/>
        </w:rPr>
        <w:t>să</w:t>
      </w:r>
      <w:proofErr w:type="spellEnd"/>
      <w:proofErr w:type="gram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aplice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cunoștințele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dobândite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în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situații</w:t>
      </w:r>
      <w:proofErr w:type="spellEnd"/>
      <w:r w:rsidRPr="00BF28F5">
        <w:rPr>
          <w:rFonts w:asciiTheme="majorHAnsi" w:hAnsiTheme="majorHAnsi"/>
          <w:lang w:val="fr-FR"/>
        </w:rPr>
        <w:t xml:space="preserve"> de </w:t>
      </w:r>
      <w:proofErr w:type="spellStart"/>
      <w:r w:rsidRPr="00BF28F5">
        <w:rPr>
          <w:rFonts w:asciiTheme="majorHAnsi" w:hAnsiTheme="majorHAnsi"/>
          <w:lang w:val="fr-FR"/>
        </w:rPr>
        <w:t>învățare</w:t>
      </w:r>
      <w:proofErr w:type="spellEnd"/>
      <w:r w:rsidRPr="00BF28F5">
        <w:rPr>
          <w:rFonts w:asciiTheme="majorHAnsi" w:hAnsiTheme="majorHAnsi"/>
          <w:lang w:val="fr-FR"/>
        </w:rPr>
        <w:t xml:space="preserve">: </w:t>
      </w:r>
      <w:proofErr w:type="spellStart"/>
      <w:r w:rsidRPr="00BF28F5">
        <w:rPr>
          <w:rFonts w:asciiTheme="majorHAnsi" w:hAnsiTheme="majorHAnsi"/>
          <w:lang w:val="fr-FR"/>
        </w:rPr>
        <w:t>dialoguri</w:t>
      </w:r>
      <w:proofErr w:type="spellEnd"/>
      <w:r w:rsidRPr="00BF28F5">
        <w:rPr>
          <w:rFonts w:asciiTheme="majorHAnsi" w:hAnsiTheme="majorHAnsi"/>
          <w:lang w:val="fr-FR"/>
        </w:rPr>
        <w:t xml:space="preserve">, </w:t>
      </w:r>
      <w:proofErr w:type="spellStart"/>
      <w:r w:rsidRPr="00BF28F5">
        <w:rPr>
          <w:rFonts w:asciiTheme="majorHAnsi" w:hAnsiTheme="majorHAnsi"/>
          <w:lang w:val="fr-FR"/>
        </w:rPr>
        <w:t>proiecte</w:t>
      </w:r>
      <w:proofErr w:type="spellEnd"/>
      <w:r w:rsidRPr="00BF28F5">
        <w:rPr>
          <w:rFonts w:asciiTheme="majorHAnsi" w:hAnsiTheme="majorHAnsi"/>
          <w:lang w:val="fr-FR"/>
        </w:rPr>
        <w:t xml:space="preserve">, </w:t>
      </w:r>
      <w:proofErr w:type="spellStart"/>
      <w:r w:rsidRPr="00BF28F5">
        <w:rPr>
          <w:rFonts w:asciiTheme="majorHAnsi" w:hAnsiTheme="majorHAnsi"/>
          <w:lang w:val="fr-FR"/>
        </w:rPr>
        <w:t>conferințe</w:t>
      </w:r>
      <w:proofErr w:type="spellEnd"/>
      <w:r w:rsidRPr="00BF28F5">
        <w:rPr>
          <w:rFonts w:asciiTheme="majorHAnsi" w:hAnsiTheme="majorHAnsi"/>
          <w:lang w:val="fr-FR"/>
        </w:rPr>
        <w:t xml:space="preserve"> locale </w:t>
      </w:r>
      <w:proofErr w:type="spellStart"/>
      <w:r w:rsidRPr="00BF28F5">
        <w:rPr>
          <w:rFonts w:asciiTheme="majorHAnsi" w:hAnsiTheme="majorHAnsi"/>
          <w:lang w:val="fr-FR"/>
        </w:rPr>
        <w:t>și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internaționale</w:t>
      </w:r>
      <w:proofErr w:type="spellEnd"/>
      <w:r w:rsidRPr="00BF28F5">
        <w:rPr>
          <w:rFonts w:asciiTheme="majorHAnsi" w:hAnsiTheme="majorHAnsi"/>
          <w:lang w:val="fr-FR"/>
        </w:rPr>
        <w:t xml:space="preserve">, </w:t>
      </w:r>
      <w:proofErr w:type="spellStart"/>
      <w:r w:rsidRPr="00BF28F5">
        <w:rPr>
          <w:rFonts w:asciiTheme="majorHAnsi" w:hAnsiTheme="majorHAnsi"/>
          <w:lang w:val="fr-FR"/>
        </w:rPr>
        <w:t>discursuri</w:t>
      </w:r>
      <w:proofErr w:type="spellEnd"/>
      <w:r w:rsidRPr="00BF28F5">
        <w:rPr>
          <w:rFonts w:asciiTheme="majorHAnsi" w:hAnsiTheme="majorHAnsi"/>
          <w:lang w:val="fr-FR"/>
        </w:rPr>
        <w:t xml:space="preserve"> etc.;</w:t>
      </w:r>
    </w:p>
    <w:p w14:paraId="4A00A8D5" w14:textId="378EE0FE" w:rsidR="009C7DFD" w:rsidRPr="00BF28F5" w:rsidRDefault="009C7DFD" w:rsidP="00A50A56">
      <w:pPr>
        <w:pStyle w:val="ListParagraph"/>
        <w:numPr>
          <w:ilvl w:val="0"/>
          <w:numId w:val="22"/>
        </w:numPr>
        <w:ind w:left="709"/>
        <w:jc w:val="both"/>
        <w:rPr>
          <w:rFonts w:asciiTheme="majorHAnsi" w:hAnsiTheme="majorHAnsi"/>
          <w:lang w:val="fr-FR"/>
        </w:rPr>
      </w:pPr>
      <w:proofErr w:type="spellStart"/>
      <w:proofErr w:type="gramStart"/>
      <w:r w:rsidRPr="00BF28F5">
        <w:rPr>
          <w:rFonts w:asciiTheme="majorHAnsi" w:hAnsiTheme="majorHAnsi"/>
          <w:lang w:val="fr-FR"/>
        </w:rPr>
        <w:t>să</w:t>
      </w:r>
      <w:proofErr w:type="spellEnd"/>
      <w:proofErr w:type="gram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dezvolte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abilități</w:t>
      </w:r>
      <w:proofErr w:type="spellEnd"/>
      <w:r w:rsidRPr="00BF28F5">
        <w:rPr>
          <w:rFonts w:asciiTheme="majorHAnsi" w:hAnsiTheme="majorHAnsi"/>
          <w:lang w:val="fr-FR"/>
        </w:rPr>
        <w:t xml:space="preserve"> de </w:t>
      </w:r>
      <w:proofErr w:type="spellStart"/>
      <w:r w:rsidRPr="00BF28F5">
        <w:rPr>
          <w:rFonts w:asciiTheme="majorHAnsi" w:hAnsiTheme="majorHAnsi"/>
          <w:lang w:val="fr-FR"/>
        </w:rPr>
        <w:t>comunicare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pentru</w:t>
      </w:r>
      <w:proofErr w:type="spellEnd"/>
      <w:r w:rsidRPr="00BF28F5">
        <w:rPr>
          <w:rFonts w:asciiTheme="majorHAnsi" w:hAnsiTheme="majorHAnsi"/>
          <w:lang w:val="fr-FR"/>
        </w:rPr>
        <w:t xml:space="preserve"> a </w:t>
      </w:r>
      <w:proofErr w:type="spellStart"/>
      <w:r w:rsidRPr="00BF28F5">
        <w:rPr>
          <w:rFonts w:asciiTheme="majorHAnsi" w:hAnsiTheme="majorHAnsi"/>
          <w:lang w:val="fr-FR"/>
        </w:rPr>
        <w:t>iniția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discuții</w:t>
      </w:r>
      <w:proofErr w:type="spellEnd"/>
      <w:r w:rsidRPr="00BF28F5">
        <w:rPr>
          <w:rFonts w:asciiTheme="majorHAnsi" w:hAnsiTheme="majorHAnsi"/>
          <w:lang w:val="fr-FR"/>
        </w:rPr>
        <w:t xml:space="preserve">, </w:t>
      </w:r>
      <w:proofErr w:type="spellStart"/>
      <w:r w:rsidRPr="00BF28F5">
        <w:rPr>
          <w:rFonts w:asciiTheme="majorHAnsi" w:hAnsiTheme="majorHAnsi"/>
          <w:lang w:val="fr-FR"/>
        </w:rPr>
        <w:t>dialoguri</w:t>
      </w:r>
      <w:proofErr w:type="spellEnd"/>
      <w:r w:rsidRPr="00BF28F5">
        <w:rPr>
          <w:rFonts w:asciiTheme="majorHAnsi" w:hAnsiTheme="majorHAnsi"/>
          <w:lang w:val="fr-FR"/>
        </w:rPr>
        <w:t xml:space="preserve">, </w:t>
      </w:r>
      <w:proofErr w:type="spellStart"/>
      <w:r w:rsidRPr="00BF28F5">
        <w:rPr>
          <w:rFonts w:asciiTheme="majorHAnsi" w:hAnsiTheme="majorHAnsi"/>
          <w:lang w:val="fr-FR"/>
        </w:rPr>
        <w:t>dezbateri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tematice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în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cadrul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situțiilor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profesionale</w:t>
      </w:r>
      <w:proofErr w:type="spellEnd"/>
      <w:r w:rsidRPr="00BF28F5">
        <w:rPr>
          <w:rFonts w:asciiTheme="majorHAnsi" w:hAnsiTheme="majorHAnsi"/>
          <w:lang w:val="fr-FR"/>
        </w:rPr>
        <w:t>.</w:t>
      </w:r>
    </w:p>
    <w:p w14:paraId="1E9EAE6D" w14:textId="6CED4C23" w:rsidR="0029073C" w:rsidRPr="00107187" w:rsidRDefault="00202C86" w:rsidP="00731C14">
      <w:pPr>
        <w:numPr>
          <w:ilvl w:val="0"/>
          <w:numId w:val="5"/>
        </w:numPr>
        <w:tabs>
          <w:tab w:val="left" w:pos="284"/>
        </w:tabs>
        <w:spacing w:before="120"/>
        <w:ind w:left="425" w:right="-907" w:hanging="425"/>
        <w:rPr>
          <w:rFonts w:asciiTheme="majorHAnsi" w:hAnsiTheme="majorHAnsi"/>
          <w:b/>
          <w:iCs/>
        </w:rPr>
      </w:pPr>
      <w:r w:rsidRPr="00107187">
        <w:rPr>
          <w:rFonts w:asciiTheme="majorHAnsi" w:hAnsiTheme="majorHAnsi"/>
          <w:b/>
          <w:iCs/>
        </w:rPr>
        <w:t xml:space="preserve">la </w:t>
      </w:r>
      <w:proofErr w:type="spellStart"/>
      <w:r w:rsidRPr="00107187">
        <w:rPr>
          <w:rFonts w:asciiTheme="majorHAnsi" w:hAnsiTheme="majorHAnsi"/>
          <w:b/>
          <w:iCs/>
        </w:rPr>
        <w:t>nivel</w:t>
      </w:r>
      <w:proofErr w:type="spellEnd"/>
      <w:r w:rsidRPr="00107187">
        <w:rPr>
          <w:rFonts w:asciiTheme="majorHAnsi" w:hAnsiTheme="majorHAnsi"/>
          <w:b/>
          <w:iCs/>
        </w:rPr>
        <w:t xml:space="preserve"> de </w:t>
      </w:r>
      <w:proofErr w:type="spellStart"/>
      <w:r w:rsidRPr="00107187">
        <w:rPr>
          <w:rFonts w:asciiTheme="majorHAnsi" w:hAnsiTheme="majorHAnsi"/>
          <w:b/>
          <w:iCs/>
        </w:rPr>
        <w:t>integrare</w:t>
      </w:r>
      <w:proofErr w:type="spellEnd"/>
    </w:p>
    <w:p w14:paraId="47C8ACE7" w14:textId="060C71C2" w:rsidR="00C9429B" w:rsidRPr="00BF28F5" w:rsidRDefault="00C9429B" w:rsidP="00A50A56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</w:rPr>
      </w:pPr>
      <w:proofErr w:type="spellStart"/>
      <w:r w:rsidRPr="00BF28F5">
        <w:rPr>
          <w:rFonts w:asciiTheme="majorHAnsi" w:hAnsiTheme="majorHAnsi"/>
        </w:rPr>
        <w:t>să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poată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evalua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rolul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limbii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străine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în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contextul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profesional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și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în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pregătirea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profesională</w:t>
      </w:r>
      <w:proofErr w:type="spellEnd"/>
      <w:r w:rsidRPr="00BF28F5">
        <w:rPr>
          <w:rFonts w:asciiTheme="majorHAnsi" w:hAnsiTheme="majorHAnsi"/>
        </w:rPr>
        <w:t xml:space="preserve"> a </w:t>
      </w:r>
      <w:proofErr w:type="spellStart"/>
      <w:r w:rsidRPr="00BF28F5">
        <w:rPr>
          <w:rFonts w:asciiTheme="majorHAnsi" w:hAnsiTheme="majorHAnsi"/>
        </w:rPr>
        <w:t>viitorilor</w:t>
      </w:r>
      <w:proofErr w:type="spellEnd"/>
      <w:r w:rsidRPr="00BF28F5">
        <w:rPr>
          <w:rFonts w:asciiTheme="majorHAnsi" w:hAnsiTheme="majorHAnsi"/>
        </w:rPr>
        <w:t xml:space="preserve"> medici;</w:t>
      </w:r>
    </w:p>
    <w:p w14:paraId="789DE631" w14:textId="6971DBF5" w:rsidR="00C9429B" w:rsidRPr="00BF28F5" w:rsidRDefault="00C9429B" w:rsidP="00A50A56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</w:rPr>
      </w:pPr>
      <w:proofErr w:type="spellStart"/>
      <w:r w:rsidRPr="00BF28F5">
        <w:rPr>
          <w:rFonts w:asciiTheme="majorHAnsi" w:hAnsiTheme="majorHAnsi"/>
        </w:rPr>
        <w:t>să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poată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utiliza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cunoștințele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și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abilitățile</w:t>
      </w:r>
      <w:proofErr w:type="spellEnd"/>
      <w:r w:rsidRPr="00BF28F5">
        <w:rPr>
          <w:rFonts w:asciiTheme="majorHAnsi" w:hAnsiTheme="majorHAnsi"/>
        </w:rPr>
        <w:t xml:space="preserve"> de </w:t>
      </w:r>
      <w:proofErr w:type="spellStart"/>
      <w:r w:rsidRPr="00BF28F5">
        <w:rPr>
          <w:rFonts w:asciiTheme="majorHAnsi" w:hAnsiTheme="majorHAnsi"/>
        </w:rPr>
        <w:t>comunicare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într</w:t>
      </w:r>
      <w:proofErr w:type="spellEnd"/>
      <w:r w:rsidRPr="00BF28F5">
        <w:rPr>
          <w:rFonts w:asciiTheme="majorHAnsi" w:hAnsiTheme="majorHAnsi"/>
        </w:rPr>
        <w:t xml:space="preserve">-un </w:t>
      </w:r>
      <w:proofErr w:type="spellStart"/>
      <w:r w:rsidRPr="00BF28F5">
        <w:rPr>
          <w:rFonts w:asciiTheme="majorHAnsi" w:hAnsiTheme="majorHAnsi"/>
        </w:rPr>
        <w:t>mediu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profesional</w:t>
      </w:r>
      <w:proofErr w:type="spellEnd"/>
      <w:r w:rsidRPr="00BF28F5">
        <w:rPr>
          <w:rFonts w:asciiTheme="majorHAnsi" w:hAnsiTheme="majorHAnsi"/>
        </w:rPr>
        <w:t xml:space="preserve">, </w:t>
      </w:r>
      <w:proofErr w:type="spellStart"/>
      <w:r w:rsidRPr="00BF28F5">
        <w:rPr>
          <w:rFonts w:asciiTheme="majorHAnsi" w:hAnsiTheme="majorHAnsi"/>
        </w:rPr>
        <w:t>folosind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teme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specifice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sănătății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în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vederea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dezvoltării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unui</w:t>
      </w:r>
      <w:proofErr w:type="spellEnd"/>
      <w:r w:rsidRPr="00BF28F5">
        <w:rPr>
          <w:rFonts w:asciiTheme="majorHAnsi" w:hAnsiTheme="majorHAnsi"/>
        </w:rPr>
        <w:t xml:space="preserve"> dialog intercultural </w:t>
      </w:r>
      <w:proofErr w:type="spellStart"/>
      <w:r w:rsidRPr="00BF28F5">
        <w:rPr>
          <w:rFonts w:asciiTheme="majorHAnsi" w:hAnsiTheme="majorHAnsi"/>
        </w:rPr>
        <w:t>sau</w:t>
      </w:r>
      <w:proofErr w:type="spellEnd"/>
      <w:r w:rsidRPr="00BF28F5">
        <w:rPr>
          <w:rFonts w:asciiTheme="majorHAnsi" w:hAnsiTheme="majorHAnsi"/>
        </w:rPr>
        <w:t xml:space="preserve"> </w:t>
      </w:r>
      <w:proofErr w:type="spellStart"/>
      <w:r w:rsidRPr="00BF28F5">
        <w:rPr>
          <w:rFonts w:asciiTheme="majorHAnsi" w:hAnsiTheme="majorHAnsi"/>
        </w:rPr>
        <w:t>interdisciplinar</w:t>
      </w:r>
      <w:proofErr w:type="spellEnd"/>
      <w:r w:rsidRPr="00BF28F5">
        <w:rPr>
          <w:rFonts w:asciiTheme="majorHAnsi" w:hAnsiTheme="majorHAnsi"/>
        </w:rPr>
        <w:t>;</w:t>
      </w:r>
    </w:p>
    <w:p w14:paraId="5C94E28E" w14:textId="1B4E11D5" w:rsidR="00C9429B" w:rsidRPr="00BF28F5" w:rsidRDefault="00C9429B" w:rsidP="00A50A56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lang w:val="fr-FR"/>
        </w:rPr>
      </w:pPr>
      <w:proofErr w:type="spellStart"/>
      <w:proofErr w:type="gramStart"/>
      <w:r w:rsidRPr="00BF28F5">
        <w:rPr>
          <w:rFonts w:asciiTheme="majorHAnsi" w:hAnsiTheme="majorHAnsi"/>
          <w:lang w:val="fr-FR"/>
        </w:rPr>
        <w:t>să</w:t>
      </w:r>
      <w:proofErr w:type="spellEnd"/>
      <w:proofErr w:type="gram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poată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implementa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cunoștințele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dobândite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în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activitatea</w:t>
      </w:r>
      <w:proofErr w:type="spellEnd"/>
      <w:r w:rsidRPr="00BF28F5">
        <w:rPr>
          <w:rFonts w:asciiTheme="majorHAnsi" w:hAnsiTheme="majorHAnsi"/>
          <w:lang w:val="fr-FR"/>
        </w:rPr>
        <w:t xml:space="preserve"> de </w:t>
      </w:r>
      <w:proofErr w:type="spellStart"/>
      <w:r w:rsidRPr="00BF28F5">
        <w:rPr>
          <w:rFonts w:asciiTheme="majorHAnsi" w:hAnsiTheme="majorHAnsi"/>
          <w:lang w:val="fr-FR"/>
        </w:rPr>
        <w:t>cercetare</w:t>
      </w:r>
      <w:proofErr w:type="spellEnd"/>
      <w:r w:rsidRPr="00BF28F5">
        <w:rPr>
          <w:rFonts w:asciiTheme="majorHAnsi" w:hAnsiTheme="majorHAnsi"/>
          <w:lang w:val="fr-FR"/>
        </w:rPr>
        <w:t>/</w:t>
      </w:r>
      <w:proofErr w:type="spellStart"/>
      <w:r w:rsidRPr="00BF28F5">
        <w:rPr>
          <w:rFonts w:asciiTheme="majorHAnsi" w:hAnsiTheme="majorHAnsi"/>
          <w:lang w:val="fr-FR"/>
        </w:rPr>
        <w:t>scriere</w:t>
      </w:r>
      <w:proofErr w:type="spellEnd"/>
      <w:r w:rsidRPr="00BF28F5">
        <w:rPr>
          <w:rFonts w:asciiTheme="majorHAnsi" w:hAnsiTheme="majorHAnsi"/>
          <w:lang w:val="fr-FR"/>
        </w:rPr>
        <w:t xml:space="preserve"> a </w:t>
      </w:r>
      <w:proofErr w:type="spellStart"/>
      <w:r w:rsidRPr="00BF28F5">
        <w:rPr>
          <w:rFonts w:asciiTheme="majorHAnsi" w:hAnsiTheme="majorHAnsi"/>
          <w:lang w:val="fr-FR"/>
        </w:rPr>
        <w:t>lucrărilor</w:t>
      </w:r>
      <w:proofErr w:type="spellEnd"/>
      <w:r w:rsidRPr="00BF28F5">
        <w:rPr>
          <w:rFonts w:asciiTheme="majorHAnsi" w:hAnsiTheme="majorHAnsi"/>
          <w:lang w:val="fr-FR"/>
        </w:rPr>
        <w:t xml:space="preserve"> de </w:t>
      </w:r>
      <w:proofErr w:type="spellStart"/>
      <w:r w:rsidRPr="00BF28F5">
        <w:rPr>
          <w:rFonts w:asciiTheme="majorHAnsi" w:hAnsiTheme="majorHAnsi"/>
          <w:lang w:val="fr-FR"/>
        </w:rPr>
        <w:t>specialitate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folosind</w:t>
      </w:r>
      <w:proofErr w:type="spellEnd"/>
      <w:r w:rsidRPr="00BF28F5">
        <w:rPr>
          <w:rFonts w:asciiTheme="majorHAnsi" w:hAnsiTheme="majorHAnsi"/>
          <w:lang w:val="fr-FR"/>
        </w:rPr>
        <w:t xml:space="preserve"> o </w:t>
      </w:r>
      <w:proofErr w:type="spellStart"/>
      <w:r w:rsidRPr="00BF28F5">
        <w:rPr>
          <w:rFonts w:asciiTheme="majorHAnsi" w:hAnsiTheme="majorHAnsi"/>
          <w:lang w:val="fr-FR"/>
        </w:rPr>
        <w:t>limbă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străină</w:t>
      </w:r>
      <w:proofErr w:type="spellEnd"/>
      <w:r w:rsidRPr="00BF28F5">
        <w:rPr>
          <w:rFonts w:asciiTheme="majorHAnsi" w:hAnsiTheme="majorHAnsi"/>
          <w:lang w:val="fr-FR"/>
        </w:rPr>
        <w:t>;</w:t>
      </w:r>
    </w:p>
    <w:p w14:paraId="56C44C0F" w14:textId="5FF0D137" w:rsidR="00C9429B" w:rsidRPr="00BF28F5" w:rsidRDefault="00C9429B" w:rsidP="00A50A56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lang w:val="fr-FR"/>
        </w:rPr>
      </w:pPr>
      <w:proofErr w:type="spellStart"/>
      <w:proofErr w:type="gramStart"/>
      <w:r w:rsidRPr="00BF28F5">
        <w:rPr>
          <w:rFonts w:asciiTheme="majorHAnsi" w:hAnsiTheme="majorHAnsi"/>
          <w:lang w:val="fr-FR"/>
        </w:rPr>
        <w:t>să</w:t>
      </w:r>
      <w:proofErr w:type="spellEnd"/>
      <w:proofErr w:type="gram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implementeze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abilitățile</w:t>
      </w:r>
      <w:proofErr w:type="spellEnd"/>
      <w:r w:rsidRPr="00BF28F5">
        <w:rPr>
          <w:rFonts w:asciiTheme="majorHAnsi" w:hAnsiTheme="majorHAnsi"/>
          <w:lang w:val="fr-FR"/>
        </w:rPr>
        <w:t xml:space="preserve"> de </w:t>
      </w:r>
      <w:proofErr w:type="spellStart"/>
      <w:r w:rsidRPr="00BF28F5">
        <w:rPr>
          <w:rFonts w:asciiTheme="majorHAnsi" w:hAnsiTheme="majorHAnsi"/>
          <w:lang w:val="fr-FR"/>
        </w:rPr>
        <w:t>analiză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și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sinteză</w:t>
      </w:r>
      <w:proofErr w:type="spellEnd"/>
      <w:r w:rsidRPr="00BF28F5">
        <w:rPr>
          <w:rFonts w:asciiTheme="majorHAnsi" w:hAnsiTheme="majorHAnsi"/>
          <w:lang w:val="fr-FR"/>
        </w:rPr>
        <w:t xml:space="preserve"> a </w:t>
      </w:r>
      <w:proofErr w:type="spellStart"/>
      <w:r w:rsidRPr="00BF28F5">
        <w:rPr>
          <w:rFonts w:asciiTheme="majorHAnsi" w:hAnsiTheme="majorHAnsi"/>
          <w:lang w:val="fr-FR"/>
        </w:rPr>
        <w:t>informațiilor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din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surse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autentice</w:t>
      </w:r>
      <w:proofErr w:type="spellEnd"/>
    </w:p>
    <w:p w14:paraId="58AD551F" w14:textId="2262E19A" w:rsidR="00C86575" w:rsidRPr="00BF28F5" w:rsidRDefault="00C9429B" w:rsidP="00C9429B">
      <w:pPr>
        <w:pStyle w:val="ListParagraph"/>
        <w:jc w:val="both"/>
        <w:rPr>
          <w:rFonts w:asciiTheme="majorHAnsi" w:hAnsiTheme="majorHAnsi"/>
          <w:lang w:val="fr-FR"/>
        </w:rPr>
      </w:pPr>
      <w:proofErr w:type="spellStart"/>
      <w:proofErr w:type="gramStart"/>
      <w:r w:rsidRPr="00BF28F5">
        <w:rPr>
          <w:rFonts w:asciiTheme="majorHAnsi" w:hAnsiTheme="majorHAnsi"/>
          <w:lang w:val="fr-FR"/>
        </w:rPr>
        <w:t>și</w:t>
      </w:r>
      <w:proofErr w:type="spellEnd"/>
      <w:proofErr w:type="gram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să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efectueze</w:t>
      </w:r>
      <w:proofErr w:type="spellEnd"/>
      <w:r w:rsidRPr="00BF28F5">
        <w:rPr>
          <w:rFonts w:asciiTheme="majorHAnsi" w:hAnsiTheme="majorHAnsi"/>
          <w:lang w:val="fr-FR"/>
        </w:rPr>
        <w:t xml:space="preserve"> o </w:t>
      </w:r>
      <w:proofErr w:type="spellStart"/>
      <w:r w:rsidRPr="00BF28F5">
        <w:rPr>
          <w:rFonts w:asciiTheme="majorHAnsi" w:hAnsiTheme="majorHAnsi"/>
          <w:lang w:val="fr-FR"/>
        </w:rPr>
        <w:t>prezentare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orală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sau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scrisă</w:t>
      </w:r>
      <w:proofErr w:type="spellEnd"/>
      <w:r w:rsidRPr="00BF28F5">
        <w:rPr>
          <w:rFonts w:asciiTheme="majorHAnsi" w:hAnsiTheme="majorHAnsi"/>
          <w:lang w:val="fr-FR"/>
        </w:rPr>
        <w:t>;</w:t>
      </w:r>
    </w:p>
    <w:p w14:paraId="4BEEFD6B" w14:textId="4E610BD4" w:rsidR="00C9429B" w:rsidRPr="00BF28F5" w:rsidRDefault="00C9429B" w:rsidP="00A50A56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lang w:val="fr-FR"/>
        </w:rPr>
      </w:pPr>
      <w:proofErr w:type="spellStart"/>
      <w:proofErr w:type="gramStart"/>
      <w:r w:rsidRPr="00BF28F5">
        <w:rPr>
          <w:rFonts w:asciiTheme="majorHAnsi" w:hAnsiTheme="majorHAnsi"/>
          <w:lang w:val="fr-FR"/>
        </w:rPr>
        <w:t>să</w:t>
      </w:r>
      <w:proofErr w:type="spellEnd"/>
      <w:proofErr w:type="gram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analizeze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și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să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sintetizeze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informațiile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din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surse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autentice</w:t>
      </w:r>
      <w:proofErr w:type="spellEnd"/>
      <w:r w:rsidRPr="00BF28F5">
        <w:rPr>
          <w:rFonts w:asciiTheme="majorHAnsi" w:hAnsiTheme="majorHAnsi"/>
          <w:lang w:val="fr-FR"/>
        </w:rPr>
        <w:t xml:space="preserve">, </w:t>
      </w:r>
      <w:proofErr w:type="spellStart"/>
      <w:r w:rsidRPr="00BF28F5">
        <w:rPr>
          <w:rFonts w:asciiTheme="majorHAnsi" w:hAnsiTheme="majorHAnsi"/>
          <w:lang w:val="fr-FR"/>
        </w:rPr>
        <w:t>prezentându</w:t>
      </w:r>
      <w:proofErr w:type="spellEnd"/>
      <w:r w:rsidRPr="00BF28F5">
        <w:rPr>
          <w:rFonts w:asciiTheme="majorHAnsi" w:hAnsiTheme="majorHAnsi"/>
          <w:lang w:val="fr-FR"/>
        </w:rPr>
        <w:t xml:space="preserve">-le oral </w:t>
      </w:r>
      <w:proofErr w:type="spellStart"/>
      <w:r w:rsidRPr="00BF28F5">
        <w:rPr>
          <w:rFonts w:asciiTheme="majorHAnsi" w:hAnsiTheme="majorHAnsi"/>
          <w:lang w:val="fr-FR"/>
        </w:rPr>
        <w:t>sau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în</w:t>
      </w:r>
      <w:proofErr w:type="spellEnd"/>
      <w:r w:rsidRPr="00BF28F5">
        <w:rPr>
          <w:rFonts w:asciiTheme="majorHAnsi" w:hAnsiTheme="majorHAnsi"/>
          <w:lang w:val="fr-FR"/>
        </w:rPr>
        <w:t xml:space="preserve"> </w:t>
      </w:r>
      <w:proofErr w:type="spellStart"/>
      <w:r w:rsidRPr="00BF28F5">
        <w:rPr>
          <w:rFonts w:asciiTheme="majorHAnsi" w:hAnsiTheme="majorHAnsi"/>
          <w:lang w:val="fr-FR"/>
        </w:rPr>
        <w:t>scris</w:t>
      </w:r>
      <w:proofErr w:type="spellEnd"/>
      <w:r w:rsidRPr="00BF28F5">
        <w:rPr>
          <w:rFonts w:asciiTheme="majorHAnsi" w:hAnsiTheme="majorHAnsi"/>
          <w:lang w:val="fr-FR"/>
        </w:rPr>
        <w:t>.</w:t>
      </w:r>
    </w:p>
    <w:p w14:paraId="7C0FA738" w14:textId="77777777" w:rsidR="005540B2" w:rsidRPr="00BF28F5" w:rsidRDefault="005540B2" w:rsidP="005540B2">
      <w:pPr>
        <w:pStyle w:val="ListParagraph"/>
        <w:jc w:val="both"/>
        <w:rPr>
          <w:rFonts w:asciiTheme="majorHAnsi" w:hAnsiTheme="majorHAnsi"/>
          <w:lang w:val="fr-FR"/>
        </w:rPr>
      </w:pPr>
    </w:p>
    <w:p w14:paraId="0CA75B62" w14:textId="77777777" w:rsidR="00551394" w:rsidRPr="00CF4138" w:rsidRDefault="00551394" w:rsidP="00551394">
      <w:pPr>
        <w:pStyle w:val="BodyTextIndent"/>
        <w:ind w:firstLine="0"/>
        <w:jc w:val="both"/>
        <w:rPr>
          <w:b/>
          <w:caps/>
          <w:sz w:val="26"/>
          <w:szCs w:val="26"/>
          <w:lang w:val="fr-FR"/>
        </w:rPr>
      </w:pPr>
    </w:p>
    <w:p w14:paraId="1971E19A" w14:textId="40E8A2D8" w:rsidR="00C45D12" w:rsidRPr="00BF28F5" w:rsidRDefault="00202C86" w:rsidP="00C45D12">
      <w:pPr>
        <w:pStyle w:val="BodyTextIndent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8"/>
          <w:lang w:val="en-GB"/>
        </w:rPr>
      </w:pPr>
      <w:r w:rsidRPr="00BF28F5">
        <w:rPr>
          <w:rFonts w:asciiTheme="majorHAnsi" w:hAnsiTheme="majorHAnsi"/>
          <w:b/>
          <w:caps/>
          <w:sz w:val="28"/>
          <w:szCs w:val="28"/>
          <w:lang w:val="en-GB"/>
        </w:rPr>
        <w:t>cONDIŢIONĂRI ŞI EXIGENŢE PREALABILE</w:t>
      </w:r>
    </w:p>
    <w:p w14:paraId="752B9FE6" w14:textId="671733EE" w:rsidR="00C45D12" w:rsidRPr="00C45D12" w:rsidRDefault="00C45D12" w:rsidP="00A50A56">
      <w:pPr>
        <w:pStyle w:val="BodyTextIndent"/>
        <w:numPr>
          <w:ilvl w:val="0"/>
          <w:numId w:val="24"/>
        </w:numPr>
        <w:ind w:left="360"/>
        <w:jc w:val="both"/>
        <w:rPr>
          <w:bCs/>
          <w:sz w:val="26"/>
          <w:szCs w:val="26"/>
          <w:lang w:val="en-GB"/>
        </w:rPr>
      </w:pPr>
      <w:proofErr w:type="spellStart"/>
      <w:r w:rsidRPr="00C45D12">
        <w:rPr>
          <w:bCs/>
          <w:sz w:val="26"/>
          <w:szCs w:val="26"/>
          <w:lang w:val="en-GB"/>
        </w:rPr>
        <w:t>să</w:t>
      </w:r>
      <w:proofErr w:type="spellEnd"/>
      <w:r w:rsidRPr="00C45D12"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aib</w:t>
      </w:r>
      <w:proofErr w:type="spellEnd"/>
      <w:r>
        <w:rPr>
          <w:bCs/>
          <w:sz w:val="26"/>
          <w:szCs w:val="26"/>
        </w:rPr>
        <w:t>ă</w:t>
      </w:r>
      <w:r w:rsidRPr="00C45D12"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nivel</w:t>
      </w:r>
      <w:proofErr w:type="spellEnd"/>
      <w:r w:rsidRPr="00C45D12">
        <w:rPr>
          <w:bCs/>
          <w:sz w:val="26"/>
          <w:szCs w:val="26"/>
          <w:lang w:val="en-GB"/>
        </w:rPr>
        <w:t xml:space="preserve"> minim de </w:t>
      </w:r>
      <w:proofErr w:type="spellStart"/>
      <w:r w:rsidRPr="00C45D12">
        <w:rPr>
          <w:bCs/>
          <w:sz w:val="26"/>
          <w:szCs w:val="26"/>
          <w:lang w:val="en-GB"/>
        </w:rPr>
        <w:t>st</w:t>
      </w:r>
      <w:r>
        <w:rPr>
          <w:bCs/>
          <w:sz w:val="26"/>
          <w:szCs w:val="26"/>
          <w:lang w:val="en-GB"/>
        </w:rPr>
        <w:t>ă</w:t>
      </w:r>
      <w:r w:rsidRPr="00C45D12">
        <w:rPr>
          <w:bCs/>
          <w:sz w:val="26"/>
          <w:szCs w:val="26"/>
          <w:lang w:val="en-GB"/>
        </w:rPr>
        <w:t>p</w:t>
      </w:r>
      <w:r>
        <w:rPr>
          <w:bCs/>
          <w:sz w:val="26"/>
          <w:szCs w:val="26"/>
          <w:lang w:val="en-GB"/>
        </w:rPr>
        <w:t>â</w:t>
      </w:r>
      <w:r w:rsidRPr="00C45D12">
        <w:rPr>
          <w:bCs/>
          <w:sz w:val="26"/>
          <w:szCs w:val="26"/>
          <w:lang w:val="en-GB"/>
        </w:rPr>
        <w:t>nire</w:t>
      </w:r>
      <w:proofErr w:type="spellEnd"/>
      <w:r w:rsidRPr="00C45D12">
        <w:rPr>
          <w:bCs/>
          <w:sz w:val="26"/>
          <w:szCs w:val="26"/>
          <w:lang w:val="en-GB"/>
        </w:rPr>
        <w:t xml:space="preserve"> a </w:t>
      </w:r>
      <w:proofErr w:type="spellStart"/>
      <w:r w:rsidRPr="00C45D12">
        <w:rPr>
          <w:bCs/>
          <w:sz w:val="26"/>
          <w:szCs w:val="26"/>
          <w:lang w:val="en-GB"/>
        </w:rPr>
        <w:t>limbilor</w:t>
      </w:r>
      <w:proofErr w:type="spellEnd"/>
      <w:r w:rsidRPr="00C45D12"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str</w:t>
      </w:r>
      <w:r>
        <w:rPr>
          <w:bCs/>
          <w:sz w:val="26"/>
          <w:szCs w:val="26"/>
          <w:lang w:val="en-GB"/>
        </w:rPr>
        <w:t>ă</w:t>
      </w:r>
      <w:r w:rsidRPr="00C45D12">
        <w:rPr>
          <w:bCs/>
          <w:sz w:val="26"/>
          <w:szCs w:val="26"/>
          <w:lang w:val="en-GB"/>
        </w:rPr>
        <w:t>ine</w:t>
      </w:r>
      <w:proofErr w:type="spellEnd"/>
      <w:r w:rsidRPr="00C45D12">
        <w:rPr>
          <w:bCs/>
          <w:sz w:val="26"/>
          <w:szCs w:val="26"/>
          <w:lang w:val="en-GB"/>
        </w:rPr>
        <w:t xml:space="preserve"> A2-B1 conform CECRL;</w:t>
      </w:r>
    </w:p>
    <w:p w14:paraId="31836A96" w14:textId="51D7707C" w:rsidR="00C45D12" w:rsidRPr="00C45D12" w:rsidRDefault="00C45D12" w:rsidP="00A50A56">
      <w:pPr>
        <w:pStyle w:val="BodyTextIndent"/>
        <w:numPr>
          <w:ilvl w:val="0"/>
          <w:numId w:val="24"/>
        </w:numPr>
        <w:ind w:left="360"/>
        <w:jc w:val="both"/>
        <w:rPr>
          <w:b/>
          <w:sz w:val="26"/>
          <w:szCs w:val="26"/>
          <w:lang w:val="en-GB"/>
        </w:rPr>
      </w:pPr>
      <w:proofErr w:type="spellStart"/>
      <w:r w:rsidRPr="00C45D12">
        <w:rPr>
          <w:bCs/>
          <w:sz w:val="26"/>
          <w:szCs w:val="26"/>
          <w:lang w:val="en-GB"/>
        </w:rPr>
        <w:t>să</w:t>
      </w:r>
      <w:proofErr w:type="spellEnd"/>
      <w:r w:rsidRPr="00C45D12"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aibă</w:t>
      </w:r>
      <w:proofErr w:type="spellEnd"/>
      <w:r w:rsidRPr="00C45D12"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competențele</w:t>
      </w:r>
      <w:proofErr w:type="spellEnd"/>
      <w:r w:rsidRPr="00C45D12"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digitale</w:t>
      </w:r>
      <w:proofErr w:type="spellEnd"/>
      <w:r w:rsidRPr="00C45D12"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necesare</w:t>
      </w:r>
      <w:proofErr w:type="spellEnd"/>
      <w:r w:rsidRPr="00C45D12"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pentru</w:t>
      </w:r>
      <w:proofErr w:type="spellEnd"/>
      <w:r w:rsidRPr="00C45D12"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îndeplinirea</w:t>
      </w:r>
      <w:proofErr w:type="spellEnd"/>
      <w:r w:rsidRPr="00C45D12"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sarcinilor</w:t>
      </w:r>
      <w:proofErr w:type="spellEnd"/>
      <w:r w:rsidRPr="00C45D12">
        <w:rPr>
          <w:bCs/>
          <w:sz w:val="26"/>
          <w:szCs w:val="26"/>
          <w:lang w:val="en-GB"/>
        </w:rPr>
        <w:t xml:space="preserve">, </w:t>
      </w:r>
      <w:proofErr w:type="spellStart"/>
      <w:r w:rsidRPr="00C45D12">
        <w:rPr>
          <w:bCs/>
          <w:sz w:val="26"/>
          <w:szCs w:val="26"/>
          <w:lang w:val="en-GB"/>
        </w:rPr>
        <w:t>proiectelor</w:t>
      </w:r>
      <w:proofErr w:type="spellEnd"/>
      <w:r w:rsidRPr="00C45D12"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și</w:t>
      </w:r>
      <w:proofErr w:type="spellEnd"/>
      <w:r w:rsidRPr="00C45D12"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evaluării</w:t>
      </w:r>
      <w:proofErr w:type="spellEnd"/>
    </w:p>
    <w:p w14:paraId="057F8D48" w14:textId="77777777" w:rsidR="00C45D12" w:rsidRDefault="00C45D12" w:rsidP="00A50A56">
      <w:pPr>
        <w:pStyle w:val="BodyTextIndent"/>
        <w:numPr>
          <w:ilvl w:val="0"/>
          <w:numId w:val="24"/>
        </w:numPr>
        <w:ind w:left="360"/>
        <w:rPr>
          <w:bCs/>
          <w:sz w:val="26"/>
          <w:szCs w:val="26"/>
          <w:lang w:val="en-GB"/>
        </w:rPr>
      </w:pPr>
      <w:proofErr w:type="spellStart"/>
      <w:r w:rsidRPr="00C45D12">
        <w:rPr>
          <w:bCs/>
          <w:sz w:val="26"/>
          <w:szCs w:val="26"/>
          <w:lang w:val="en-GB"/>
        </w:rPr>
        <w:t>să</w:t>
      </w:r>
      <w:proofErr w:type="spellEnd"/>
      <w:r w:rsidRPr="00C45D12">
        <w:rPr>
          <w:bCs/>
          <w:sz w:val="26"/>
          <w:szCs w:val="26"/>
          <w:lang w:val="en-GB"/>
        </w:rPr>
        <w:t xml:space="preserve"> fie </w:t>
      </w:r>
      <w:proofErr w:type="spellStart"/>
      <w:r w:rsidRPr="00C45D12">
        <w:rPr>
          <w:bCs/>
          <w:sz w:val="26"/>
          <w:szCs w:val="26"/>
          <w:lang w:val="en-GB"/>
        </w:rPr>
        <w:t>capabil</w:t>
      </w:r>
      <w:proofErr w:type="spellEnd"/>
      <w:r w:rsidRPr="00C45D12"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să</w:t>
      </w:r>
      <w:proofErr w:type="spellEnd"/>
      <w:r w:rsidRPr="00C45D12"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comunice</w:t>
      </w:r>
      <w:proofErr w:type="spellEnd"/>
      <w:r w:rsidRPr="00C45D12"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și</w:t>
      </w:r>
      <w:proofErr w:type="spellEnd"/>
      <w:r w:rsidRPr="00C45D12"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să</w:t>
      </w:r>
      <w:proofErr w:type="spellEnd"/>
      <w:r w:rsidRPr="00C45D12"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lucreze</w:t>
      </w:r>
      <w:proofErr w:type="spellEnd"/>
      <w:r w:rsidRPr="00C45D12"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în</w:t>
      </w:r>
      <w:proofErr w:type="spellEnd"/>
      <w:r w:rsidRPr="00C45D12"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echipă</w:t>
      </w:r>
      <w:proofErr w:type="spellEnd"/>
      <w:r w:rsidRPr="00C45D12">
        <w:rPr>
          <w:bCs/>
          <w:sz w:val="26"/>
          <w:szCs w:val="26"/>
          <w:lang w:val="en-GB"/>
        </w:rPr>
        <w:t>;</w:t>
      </w:r>
    </w:p>
    <w:p w14:paraId="6970EE20" w14:textId="77777777" w:rsidR="00807E87" w:rsidRDefault="00C45D12" w:rsidP="00A50A56">
      <w:pPr>
        <w:pStyle w:val="BodyTextIndent"/>
        <w:numPr>
          <w:ilvl w:val="0"/>
          <w:numId w:val="24"/>
        </w:numPr>
        <w:ind w:left="360"/>
        <w:rPr>
          <w:bCs/>
          <w:sz w:val="26"/>
          <w:szCs w:val="26"/>
          <w:lang w:val="en-GB"/>
        </w:rPr>
      </w:pPr>
      <w:proofErr w:type="spellStart"/>
      <w:r>
        <w:rPr>
          <w:bCs/>
          <w:sz w:val="26"/>
          <w:szCs w:val="26"/>
          <w:lang w:val="en-GB"/>
        </w:rPr>
        <w:t>să</w:t>
      </w:r>
      <w:proofErr w:type="spellEnd"/>
      <w:r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posed</w:t>
      </w:r>
      <w:r>
        <w:rPr>
          <w:bCs/>
          <w:sz w:val="26"/>
          <w:szCs w:val="26"/>
          <w:lang w:val="en-GB"/>
        </w:rPr>
        <w:t>e</w:t>
      </w:r>
      <w:proofErr w:type="spellEnd"/>
      <w:r w:rsidRPr="00C45D12">
        <w:rPr>
          <w:bCs/>
          <w:sz w:val="26"/>
          <w:szCs w:val="26"/>
          <w:lang w:val="en-GB"/>
        </w:rPr>
        <w:t xml:space="preserve"> </w:t>
      </w:r>
      <w:proofErr w:type="spellStart"/>
      <w:r w:rsidRPr="00C45D12">
        <w:rPr>
          <w:bCs/>
          <w:sz w:val="26"/>
          <w:szCs w:val="26"/>
          <w:lang w:val="en-GB"/>
        </w:rPr>
        <w:t>calități</w:t>
      </w:r>
      <w:proofErr w:type="spellEnd"/>
      <w:r w:rsidRPr="00C45D12">
        <w:rPr>
          <w:bCs/>
          <w:sz w:val="26"/>
          <w:szCs w:val="26"/>
          <w:lang w:val="en-GB"/>
        </w:rPr>
        <w:t xml:space="preserve"> precum: </w:t>
      </w:r>
      <w:proofErr w:type="spellStart"/>
      <w:r w:rsidRPr="00C45D12">
        <w:rPr>
          <w:bCs/>
          <w:sz w:val="26"/>
          <w:szCs w:val="26"/>
          <w:lang w:val="en-GB"/>
        </w:rPr>
        <w:t>toleranță</w:t>
      </w:r>
      <w:proofErr w:type="spellEnd"/>
      <w:r w:rsidRPr="00C45D12">
        <w:rPr>
          <w:bCs/>
          <w:sz w:val="26"/>
          <w:szCs w:val="26"/>
          <w:lang w:val="en-GB"/>
        </w:rPr>
        <w:t xml:space="preserve">, </w:t>
      </w:r>
      <w:proofErr w:type="spellStart"/>
      <w:r w:rsidRPr="00C45D12">
        <w:rPr>
          <w:bCs/>
          <w:sz w:val="26"/>
          <w:szCs w:val="26"/>
          <w:lang w:val="en-GB"/>
        </w:rPr>
        <w:t>compasiune</w:t>
      </w:r>
      <w:proofErr w:type="spellEnd"/>
      <w:r w:rsidRPr="00C45D12">
        <w:rPr>
          <w:bCs/>
          <w:sz w:val="26"/>
          <w:szCs w:val="26"/>
          <w:lang w:val="en-GB"/>
        </w:rPr>
        <w:t xml:space="preserve">, </w:t>
      </w:r>
      <w:proofErr w:type="spellStart"/>
      <w:r w:rsidRPr="00C45D12">
        <w:rPr>
          <w:bCs/>
          <w:sz w:val="26"/>
          <w:szCs w:val="26"/>
          <w:lang w:val="en-GB"/>
        </w:rPr>
        <w:t>independență</w:t>
      </w:r>
      <w:proofErr w:type="spellEnd"/>
      <w:r w:rsidRPr="00C45D12">
        <w:rPr>
          <w:bCs/>
          <w:sz w:val="26"/>
          <w:szCs w:val="26"/>
          <w:lang w:val="en-GB"/>
        </w:rPr>
        <w:t>.</w:t>
      </w:r>
    </w:p>
    <w:p w14:paraId="4C51FFCA" w14:textId="77777777" w:rsidR="00807E87" w:rsidRDefault="00807E87" w:rsidP="00807E87">
      <w:pPr>
        <w:pStyle w:val="BodyTextIndent"/>
        <w:ind w:left="360" w:firstLine="0"/>
        <w:rPr>
          <w:bCs/>
          <w:sz w:val="26"/>
          <w:szCs w:val="26"/>
          <w:lang w:val="en-GB"/>
        </w:rPr>
      </w:pPr>
    </w:p>
    <w:p w14:paraId="2B68E13C" w14:textId="2C6C2847" w:rsidR="005540B2" w:rsidRPr="001825B2" w:rsidRDefault="002377C0" w:rsidP="00807E87">
      <w:pPr>
        <w:pStyle w:val="BodyTextIndent"/>
        <w:ind w:left="360" w:firstLine="0"/>
        <w:rPr>
          <w:bCs/>
          <w:sz w:val="26"/>
          <w:szCs w:val="26"/>
          <w:lang w:val="en-GB"/>
        </w:rPr>
      </w:pPr>
      <w:r w:rsidRPr="00C45D12">
        <w:rPr>
          <w:sz w:val="26"/>
          <w:szCs w:val="26"/>
          <w:lang w:val="en-GB"/>
        </w:rPr>
        <w:br/>
      </w:r>
    </w:p>
    <w:p w14:paraId="48778762" w14:textId="64BA4EFA" w:rsidR="00551394" w:rsidRPr="00BF28F5" w:rsidRDefault="00C45D12" w:rsidP="00807E87">
      <w:pPr>
        <w:pStyle w:val="BodyTextInden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  <w:lang w:val="en-GB"/>
        </w:rPr>
      </w:pPr>
      <w:r w:rsidRPr="00BF28F5">
        <w:rPr>
          <w:rFonts w:asciiTheme="majorHAnsi" w:hAnsiTheme="majorHAnsi"/>
          <w:b/>
          <w:caps/>
          <w:sz w:val="28"/>
          <w:szCs w:val="28"/>
          <w:lang w:val="en-GB"/>
        </w:rPr>
        <w:t xml:space="preserve">TEMATICA ŞI REPARTIZAREA ORIENTATIVĂ </w:t>
      </w:r>
      <w:proofErr w:type="gramStart"/>
      <w:r w:rsidRPr="00BF28F5">
        <w:rPr>
          <w:rFonts w:asciiTheme="majorHAnsi" w:hAnsiTheme="majorHAnsi"/>
          <w:b/>
          <w:caps/>
          <w:sz w:val="28"/>
          <w:szCs w:val="28"/>
          <w:lang w:val="en-GB"/>
        </w:rPr>
        <w:t>A</w:t>
      </w:r>
      <w:proofErr w:type="gramEnd"/>
      <w:r w:rsidRPr="00BF28F5">
        <w:rPr>
          <w:rFonts w:asciiTheme="majorHAnsi" w:hAnsiTheme="majorHAnsi"/>
          <w:b/>
          <w:caps/>
          <w:sz w:val="28"/>
          <w:szCs w:val="28"/>
          <w:lang w:val="en-GB"/>
        </w:rPr>
        <w:t xml:space="preserve"> ORELOR</w:t>
      </w:r>
    </w:p>
    <w:p w14:paraId="2C919784" w14:textId="014D7D39" w:rsidR="00551394" w:rsidRPr="008723CF" w:rsidRDefault="00107187" w:rsidP="004174A6">
      <w:pPr>
        <w:widowControl w:val="0"/>
        <w:spacing w:before="120" w:after="120"/>
        <w:rPr>
          <w:rFonts w:asciiTheme="majorHAnsi" w:hAnsiTheme="majorHAnsi"/>
          <w:b/>
          <w:i/>
        </w:rPr>
      </w:pPr>
      <w:bookmarkStart w:id="0" w:name="_Hlk101339075"/>
      <w:proofErr w:type="spellStart"/>
      <w:r w:rsidRPr="008723CF">
        <w:rPr>
          <w:rFonts w:asciiTheme="majorHAnsi" w:hAnsiTheme="majorHAnsi"/>
          <w:b/>
          <w:i/>
          <w:lang w:val="fr-FR"/>
        </w:rPr>
        <w:t>Cursuri</w:t>
      </w:r>
      <w:proofErr w:type="spellEnd"/>
      <w:r w:rsidRPr="008723CF">
        <w:rPr>
          <w:rFonts w:asciiTheme="majorHAnsi" w:hAnsiTheme="majorHAnsi"/>
          <w:b/>
          <w:i/>
          <w:lang w:val="fr-FR"/>
        </w:rPr>
        <w:t xml:space="preserve"> (</w:t>
      </w:r>
      <w:proofErr w:type="spellStart"/>
      <w:r w:rsidRPr="008723CF">
        <w:rPr>
          <w:rFonts w:asciiTheme="majorHAnsi" w:hAnsiTheme="majorHAnsi"/>
          <w:b/>
          <w:i/>
          <w:lang w:val="fr-FR"/>
        </w:rPr>
        <w:t>p</w:t>
      </w:r>
      <w:r w:rsidR="00C9429B" w:rsidRPr="008723CF">
        <w:rPr>
          <w:rFonts w:asciiTheme="majorHAnsi" w:hAnsiTheme="majorHAnsi"/>
          <w:b/>
          <w:i/>
          <w:lang w:val="fr-FR"/>
        </w:rPr>
        <w:t>relegeri</w:t>
      </w:r>
      <w:proofErr w:type="spellEnd"/>
      <w:r w:rsidRPr="008723CF">
        <w:rPr>
          <w:rFonts w:asciiTheme="majorHAnsi" w:hAnsiTheme="majorHAnsi"/>
          <w:b/>
          <w:i/>
          <w:lang w:val="fr-FR"/>
        </w:rPr>
        <w:t>),</w:t>
      </w:r>
      <w:r w:rsidR="00C9429B" w:rsidRPr="008723CF">
        <w:rPr>
          <w:rFonts w:asciiTheme="majorHAnsi" w:hAnsiTheme="majorHAnsi"/>
          <w:b/>
          <w:i/>
          <w:lang w:val="fr-FR"/>
        </w:rPr>
        <w:t xml:space="preserve"> </w:t>
      </w:r>
      <w:proofErr w:type="spellStart"/>
      <w:r w:rsidR="00C9429B" w:rsidRPr="008723CF">
        <w:rPr>
          <w:rFonts w:asciiTheme="majorHAnsi" w:hAnsiTheme="majorHAnsi"/>
          <w:b/>
          <w:i/>
          <w:lang w:val="fr-FR"/>
        </w:rPr>
        <w:t>lucrări</w:t>
      </w:r>
      <w:proofErr w:type="spellEnd"/>
      <w:r w:rsidR="00C9429B" w:rsidRPr="008723CF">
        <w:rPr>
          <w:rFonts w:asciiTheme="majorHAnsi" w:hAnsiTheme="majorHAnsi"/>
          <w:b/>
          <w:i/>
          <w:lang w:val="fr-FR"/>
        </w:rPr>
        <w:t xml:space="preserve"> practice/</w:t>
      </w:r>
      <w:proofErr w:type="spellStart"/>
      <w:r w:rsidRPr="008723CF">
        <w:rPr>
          <w:rFonts w:asciiTheme="majorHAnsi" w:hAnsiTheme="majorHAnsi"/>
          <w:b/>
          <w:i/>
          <w:lang w:val="fr-FR"/>
        </w:rPr>
        <w:t>lucr</w:t>
      </w:r>
      <w:r w:rsidRPr="008723CF">
        <w:rPr>
          <w:rFonts w:asciiTheme="majorHAnsi" w:hAnsiTheme="majorHAnsi"/>
          <w:b/>
          <w:i/>
          <w:lang w:val="ro-RO"/>
        </w:rPr>
        <w:t>ări</w:t>
      </w:r>
      <w:proofErr w:type="spellEnd"/>
      <w:r w:rsidRPr="008723CF">
        <w:rPr>
          <w:rFonts w:asciiTheme="majorHAnsi" w:hAnsiTheme="majorHAnsi"/>
          <w:b/>
          <w:i/>
          <w:lang w:val="ro-RO"/>
        </w:rPr>
        <w:t xml:space="preserve"> de laborator</w:t>
      </w:r>
      <w:r w:rsidRPr="008723CF">
        <w:rPr>
          <w:rFonts w:asciiTheme="majorHAnsi" w:hAnsiTheme="majorHAnsi"/>
          <w:b/>
          <w:i/>
          <w:lang w:val="fr-FR"/>
        </w:rPr>
        <w:t>/</w:t>
      </w:r>
      <w:proofErr w:type="spellStart"/>
      <w:r w:rsidR="00C9429B" w:rsidRPr="008723CF">
        <w:rPr>
          <w:rFonts w:asciiTheme="majorHAnsi" w:hAnsiTheme="majorHAnsi"/>
          <w:b/>
          <w:i/>
          <w:lang w:val="fr-FR"/>
        </w:rPr>
        <w:t>s</w:t>
      </w:r>
      <w:r w:rsidR="00C45D12" w:rsidRPr="008723CF">
        <w:rPr>
          <w:rFonts w:asciiTheme="majorHAnsi" w:hAnsiTheme="majorHAnsi"/>
          <w:b/>
          <w:i/>
          <w:lang w:val="fr-FR"/>
        </w:rPr>
        <w:t>eminare</w:t>
      </w:r>
      <w:proofErr w:type="spellEnd"/>
      <w:r w:rsidRPr="008723CF">
        <w:rPr>
          <w:rFonts w:asciiTheme="majorHAnsi" w:hAnsiTheme="majorHAnsi"/>
          <w:b/>
          <w:i/>
          <w:lang w:val="fr-FR"/>
        </w:rPr>
        <w:t xml:space="preserve"> </w:t>
      </w:r>
      <w:proofErr w:type="spellStart"/>
      <w:r w:rsidRPr="008723CF">
        <w:rPr>
          <w:rFonts w:asciiTheme="majorHAnsi" w:hAnsiTheme="majorHAnsi"/>
          <w:b/>
          <w:i/>
          <w:lang w:val="fr-FR"/>
        </w:rPr>
        <w:t>și</w:t>
      </w:r>
      <w:proofErr w:type="spellEnd"/>
      <w:r w:rsidRPr="008723CF">
        <w:rPr>
          <w:rFonts w:asciiTheme="majorHAnsi" w:hAnsiTheme="majorHAnsi"/>
          <w:b/>
          <w:i/>
          <w:lang w:val="fr-FR"/>
        </w:rPr>
        <w:t xml:space="preserve"> </w:t>
      </w:r>
      <w:proofErr w:type="spellStart"/>
      <w:r w:rsidR="00C45D12" w:rsidRPr="008723CF">
        <w:rPr>
          <w:rFonts w:asciiTheme="majorHAnsi" w:hAnsiTheme="majorHAnsi"/>
          <w:b/>
          <w:i/>
          <w:lang w:val="fr-FR"/>
        </w:rPr>
        <w:t>lucrul</w:t>
      </w:r>
      <w:proofErr w:type="spellEnd"/>
      <w:r w:rsidR="00C45D12" w:rsidRPr="008723CF">
        <w:rPr>
          <w:rFonts w:asciiTheme="majorHAnsi" w:hAnsiTheme="majorHAnsi"/>
          <w:b/>
          <w:i/>
          <w:lang w:val="fr-FR"/>
        </w:rPr>
        <w:t xml:space="preserve"> </w:t>
      </w:r>
      <w:proofErr w:type="spellStart"/>
      <w:r w:rsidR="00C45D12" w:rsidRPr="008723CF">
        <w:rPr>
          <w:rFonts w:asciiTheme="majorHAnsi" w:hAnsiTheme="majorHAnsi"/>
          <w:b/>
          <w:i/>
          <w:lang w:val="fr-FR"/>
        </w:rPr>
        <w:t>individual</w:t>
      </w:r>
      <w:proofErr w:type="spellEnd"/>
      <w:r w:rsidR="00C45D12" w:rsidRPr="008723CF">
        <w:rPr>
          <w:rFonts w:asciiTheme="majorHAnsi" w:hAnsiTheme="majorHAnsi"/>
          <w:b/>
          <w:i/>
          <w:lang w:val="fr-FR"/>
        </w:rPr>
        <w:t xml:space="preserve">, sem. </w:t>
      </w:r>
      <w:r w:rsidR="00C45D12" w:rsidRPr="008723CF">
        <w:rPr>
          <w:rFonts w:asciiTheme="majorHAnsi" w:hAnsiTheme="majorHAnsi"/>
          <w:b/>
          <w:i/>
        </w:rPr>
        <w:t>I</w:t>
      </w:r>
    </w:p>
    <w:tbl>
      <w:tblPr>
        <w:tblW w:w="99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"/>
        <w:gridCol w:w="6804"/>
        <w:gridCol w:w="709"/>
        <w:gridCol w:w="850"/>
        <w:gridCol w:w="817"/>
      </w:tblGrid>
      <w:tr w:rsidR="00551394" w:rsidRPr="002B6312" w14:paraId="044A7429" w14:textId="77777777" w:rsidTr="00FA4752">
        <w:trPr>
          <w:trHeight w:val="20"/>
          <w:tblHeader/>
        </w:trPr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23A5E66C" w14:textId="77777777" w:rsidR="000810CA" w:rsidRPr="008723CF" w:rsidRDefault="00551394" w:rsidP="00652046">
            <w:pPr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N</w:t>
            </w:r>
            <w:r w:rsidR="000810CA" w:rsidRPr="008723CF">
              <w:rPr>
                <w:rFonts w:asciiTheme="majorHAnsi" w:hAnsiTheme="majorHAnsi"/>
              </w:rPr>
              <w:t>r.</w:t>
            </w:r>
          </w:p>
          <w:p w14:paraId="686E5F6B" w14:textId="55C28CF1" w:rsidR="00551394" w:rsidRPr="002B6312" w:rsidRDefault="000810CA" w:rsidP="00652046">
            <w:pPr>
              <w:jc w:val="center"/>
              <w:rPr>
                <w:sz w:val="26"/>
                <w:szCs w:val="26"/>
              </w:rPr>
            </w:pPr>
            <w:r w:rsidRPr="008723CF">
              <w:rPr>
                <w:rFonts w:asciiTheme="majorHAnsi" w:hAnsiTheme="majorHAnsi"/>
              </w:rPr>
              <w:t>d/o</w:t>
            </w:r>
            <w:r w:rsidR="00551394" w:rsidRPr="008723CF">
              <w:rPr>
                <w:rFonts w:asciiTheme="majorHAnsi" w:hAnsiTheme="majorHAnsi"/>
              </w:rPr>
              <w:t>.</w:t>
            </w:r>
          </w:p>
        </w:tc>
        <w:tc>
          <w:tcPr>
            <w:tcW w:w="68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7C1C" w14:textId="754BC0BD" w:rsidR="00551394" w:rsidRPr="008723CF" w:rsidRDefault="00551394" w:rsidP="00F84EE1">
            <w:pPr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TEM</w:t>
            </w:r>
            <w:r w:rsidR="000810CA" w:rsidRPr="008723CF">
              <w:rPr>
                <w:rFonts w:asciiTheme="majorHAnsi" w:hAnsiTheme="majorHAnsi"/>
              </w:rPr>
              <w:t>A</w:t>
            </w:r>
          </w:p>
        </w:tc>
        <w:tc>
          <w:tcPr>
            <w:tcW w:w="23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59421F" w14:textId="2A109236" w:rsidR="00551394" w:rsidRPr="008723CF" w:rsidRDefault="00551394" w:rsidP="00F84EE1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8723CF">
              <w:rPr>
                <w:rFonts w:asciiTheme="majorHAnsi" w:hAnsiTheme="majorHAnsi"/>
              </w:rPr>
              <w:t>N</w:t>
            </w:r>
            <w:r w:rsidR="00D010ED" w:rsidRPr="008723CF">
              <w:rPr>
                <w:rFonts w:asciiTheme="majorHAnsi" w:hAnsiTheme="majorHAnsi"/>
              </w:rPr>
              <w:t>umărul</w:t>
            </w:r>
            <w:proofErr w:type="spellEnd"/>
            <w:r w:rsidR="00D010ED" w:rsidRPr="008723CF">
              <w:rPr>
                <w:rFonts w:asciiTheme="majorHAnsi" w:hAnsiTheme="majorHAnsi"/>
              </w:rPr>
              <w:t xml:space="preserve"> de ore</w:t>
            </w:r>
          </w:p>
        </w:tc>
      </w:tr>
      <w:tr w:rsidR="00551394" w:rsidRPr="002B6312" w14:paraId="00A67199" w14:textId="77777777" w:rsidTr="00FA4752">
        <w:trPr>
          <w:trHeight w:val="20"/>
          <w:tblHeader/>
        </w:trPr>
        <w:tc>
          <w:tcPr>
            <w:tcW w:w="8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56F4A7" w14:textId="77777777" w:rsidR="00551394" w:rsidRPr="002B6312" w:rsidRDefault="00551394" w:rsidP="00F84EE1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F48782" w14:textId="77777777" w:rsidR="00551394" w:rsidRPr="002B6312" w:rsidRDefault="00551394" w:rsidP="00F84EE1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FF3BBA" w14:textId="4DF60602" w:rsidR="00551394" w:rsidRPr="008723CF" w:rsidRDefault="00D010ED" w:rsidP="00F84EE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723CF">
              <w:rPr>
                <w:rFonts w:asciiTheme="majorHAnsi" w:hAnsiTheme="majorHAnsi"/>
                <w:sz w:val="18"/>
                <w:szCs w:val="18"/>
              </w:rPr>
              <w:t>Prele-geri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A31C93" w14:textId="1BA369F0" w:rsidR="00551394" w:rsidRPr="008723CF" w:rsidRDefault="00D010ED" w:rsidP="009D024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723CF">
              <w:rPr>
                <w:rFonts w:asciiTheme="majorHAnsi" w:hAnsiTheme="majorHAnsi"/>
                <w:sz w:val="18"/>
                <w:szCs w:val="18"/>
              </w:rPr>
              <w:t>Lucrări</w:t>
            </w:r>
            <w:proofErr w:type="spellEnd"/>
            <w:r w:rsidRPr="008723CF">
              <w:rPr>
                <w:rFonts w:asciiTheme="majorHAnsi" w:hAnsiTheme="majorHAnsi"/>
                <w:sz w:val="18"/>
                <w:szCs w:val="18"/>
              </w:rPr>
              <w:t xml:space="preserve"> practice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8BEA40" w14:textId="6E0B45BA" w:rsidR="00551394" w:rsidRPr="008723CF" w:rsidRDefault="00D010ED" w:rsidP="00F84EE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723CF">
              <w:rPr>
                <w:rFonts w:asciiTheme="majorHAnsi" w:hAnsiTheme="majorHAnsi"/>
                <w:sz w:val="18"/>
                <w:szCs w:val="18"/>
              </w:rPr>
              <w:t>Lucrul</w:t>
            </w:r>
            <w:proofErr w:type="spellEnd"/>
            <w:r w:rsidRPr="008723CF">
              <w:rPr>
                <w:rFonts w:asciiTheme="majorHAnsi" w:hAnsiTheme="majorHAnsi"/>
                <w:sz w:val="18"/>
                <w:szCs w:val="18"/>
              </w:rPr>
              <w:t xml:space="preserve"> individual</w:t>
            </w:r>
          </w:p>
        </w:tc>
      </w:tr>
      <w:tr w:rsidR="00727C91" w:rsidRPr="002B6312" w14:paraId="2D38E4A4" w14:textId="77777777" w:rsidTr="00FA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A49F" w14:textId="77777777" w:rsidR="00727C91" w:rsidRPr="008723CF" w:rsidRDefault="00727C91" w:rsidP="00727C91">
            <w:pPr>
              <w:pStyle w:val="FR3"/>
              <w:numPr>
                <w:ilvl w:val="0"/>
                <w:numId w:val="6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176A" w14:textId="2F681487" w:rsidR="00727C91" w:rsidRPr="008723CF" w:rsidRDefault="00727C91" w:rsidP="00727C91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spacing w:val="-4"/>
              </w:rPr>
            </w:pPr>
            <w:proofErr w:type="spellStart"/>
            <w:r w:rsidRPr="008723CF">
              <w:rPr>
                <w:rFonts w:asciiTheme="majorHAnsi" w:hAnsiTheme="majorHAnsi"/>
              </w:rPr>
              <w:t>Istoria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optometriei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și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oftalmologiei</w:t>
            </w:r>
            <w:proofErr w:type="spellEnd"/>
            <w:r w:rsidRPr="008723CF">
              <w:rPr>
                <w:rFonts w:asciiTheme="majorHAnsi" w:hAnsiTheme="majorHAnsi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736EE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31C9B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BD3F7A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727C91" w:rsidRPr="002B6312" w14:paraId="1F01666C" w14:textId="77777777" w:rsidTr="00FA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3FB1" w14:textId="77777777" w:rsidR="00727C91" w:rsidRPr="008723CF" w:rsidRDefault="00727C91" w:rsidP="00727C91">
            <w:pPr>
              <w:pStyle w:val="FR3"/>
              <w:numPr>
                <w:ilvl w:val="0"/>
                <w:numId w:val="6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5A85" w14:textId="46E84C72" w:rsidR="00727C91" w:rsidRPr="008723CF" w:rsidRDefault="00727C91" w:rsidP="00727C91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spacing w:val="-4"/>
              </w:rPr>
            </w:pPr>
            <w:proofErr w:type="spellStart"/>
            <w:r w:rsidRPr="008723CF">
              <w:rPr>
                <w:rFonts w:asciiTheme="majorHAnsi" w:hAnsiTheme="majorHAnsi"/>
              </w:rPr>
              <w:t>Specialiști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în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îngrijirea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ochilor</w:t>
            </w:r>
            <w:proofErr w:type="spellEnd"/>
            <w:r w:rsidRPr="008723CF">
              <w:rPr>
                <w:rFonts w:asciiTheme="majorHAnsi" w:hAnsiTheme="majorHAnsi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</w:rPr>
              <w:t>Subspecialități</w:t>
            </w:r>
            <w:proofErr w:type="spellEnd"/>
            <w:r w:rsidRPr="008723CF">
              <w:rPr>
                <w:rFonts w:asciiTheme="majorHAnsi" w:hAnsiTheme="majorHAnsi"/>
              </w:rPr>
              <w:t xml:space="preserve"> de </w:t>
            </w:r>
            <w:proofErr w:type="spellStart"/>
            <w:r w:rsidRPr="008723CF">
              <w:rPr>
                <w:rFonts w:asciiTheme="majorHAnsi" w:hAnsiTheme="majorHAnsi"/>
              </w:rPr>
              <w:t>oftalmologie</w:t>
            </w:r>
            <w:proofErr w:type="spellEnd"/>
            <w:r w:rsidRPr="008723CF">
              <w:rPr>
                <w:rFonts w:asciiTheme="majorHAnsi" w:hAnsiTheme="majorHAnsi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D6579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AC5E5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B6D475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727C91" w:rsidRPr="002B6312" w14:paraId="1CEA46FF" w14:textId="77777777" w:rsidTr="00FA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EF84" w14:textId="77777777" w:rsidR="00727C91" w:rsidRPr="008723CF" w:rsidRDefault="00727C91" w:rsidP="00727C91">
            <w:pPr>
              <w:pStyle w:val="FR3"/>
              <w:numPr>
                <w:ilvl w:val="0"/>
                <w:numId w:val="6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49DC" w14:textId="58C97D3E" w:rsidR="00727C91" w:rsidRPr="008723CF" w:rsidRDefault="00727C91" w:rsidP="00727C91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spacing w:val="-4"/>
              </w:rPr>
            </w:pPr>
            <w:proofErr w:type="spellStart"/>
            <w:r w:rsidRPr="008723CF">
              <w:rPr>
                <w:rFonts w:asciiTheme="majorHAnsi" w:hAnsiTheme="majorHAnsi"/>
              </w:rPr>
              <w:t>Personalul</w:t>
            </w:r>
            <w:proofErr w:type="spellEnd"/>
            <w:r w:rsidRPr="008723CF">
              <w:rPr>
                <w:rFonts w:asciiTheme="majorHAnsi" w:hAnsiTheme="majorHAnsi"/>
              </w:rPr>
              <w:t xml:space="preserve"> de </w:t>
            </w:r>
            <w:proofErr w:type="spellStart"/>
            <w:r w:rsidRPr="008723CF">
              <w:rPr>
                <w:rFonts w:asciiTheme="majorHAnsi" w:hAnsiTheme="majorHAnsi"/>
              </w:rPr>
              <w:t>îngrijire</w:t>
            </w:r>
            <w:proofErr w:type="spellEnd"/>
            <w:r w:rsidRPr="008723CF">
              <w:rPr>
                <w:rFonts w:asciiTheme="majorHAnsi" w:hAnsiTheme="majorHAnsi"/>
              </w:rPr>
              <w:t xml:space="preserve"> a </w:t>
            </w:r>
            <w:proofErr w:type="spellStart"/>
            <w:r w:rsidRPr="008723CF">
              <w:rPr>
                <w:rFonts w:asciiTheme="majorHAnsi" w:hAnsiTheme="majorHAnsi"/>
              </w:rPr>
              <w:t>sănătății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oculare</w:t>
            </w:r>
            <w:proofErr w:type="spellEnd"/>
            <w:r w:rsidRPr="008723CF">
              <w:rPr>
                <w:rFonts w:asciiTheme="majorHAnsi" w:hAnsiTheme="majorHAnsi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D4B87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71BE9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69761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727C91" w:rsidRPr="002B6312" w14:paraId="26731479" w14:textId="77777777" w:rsidTr="00FA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678C" w14:textId="77777777" w:rsidR="00727C91" w:rsidRPr="008723CF" w:rsidRDefault="00727C91" w:rsidP="00727C91">
            <w:pPr>
              <w:pStyle w:val="FR3"/>
              <w:numPr>
                <w:ilvl w:val="0"/>
                <w:numId w:val="6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4790" w14:textId="44D68678" w:rsidR="00727C91" w:rsidRPr="008723CF" w:rsidRDefault="00727C91" w:rsidP="00727C91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</w:rPr>
            </w:pPr>
            <w:proofErr w:type="spellStart"/>
            <w:r w:rsidRPr="008723CF">
              <w:rPr>
                <w:rFonts w:asciiTheme="majorHAnsi" w:hAnsiTheme="majorHAnsi"/>
              </w:rPr>
              <w:t>Instrumente</w:t>
            </w:r>
            <w:proofErr w:type="spellEnd"/>
            <w:r w:rsidRPr="008723CF">
              <w:rPr>
                <w:rFonts w:asciiTheme="majorHAnsi" w:hAnsiTheme="majorHAnsi"/>
              </w:rPr>
              <w:t xml:space="preserve"> de </w:t>
            </w:r>
            <w:proofErr w:type="spellStart"/>
            <w:r w:rsidRPr="008723CF">
              <w:rPr>
                <w:rFonts w:asciiTheme="majorHAnsi" w:hAnsiTheme="majorHAnsi"/>
              </w:rPr>
              <w:t>optometrie</w:t>
            </w:r>
            <w:proofErr w:type="spellEnd"/>
            <w:r w:rsidRPr="008723CF">
              <w:rPr>
                <w:rFonts w:asciiTheme="majorHAnsi" w:hAnsiTheme="majorHAnsi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55A20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F2603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F21743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727C91" w:rsidRPr="002B6312" w14:paraId="7F1BD2C6" w14:textId="77777777" w:rsidTr="00FA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231A" w14:textId="77777777" w:rsidR="00727C91" w:rsidRPr="008723CF" w:rsidRDefault="00727C91" w:rsidP="00727C91">
            <w:pPr>
              <w:pStyle w:val="FR3"/>
              <w:numPr>
                <w:ilvl w:val="0"/>
                <w:numId w:val="6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5851" w14:textId="74F1865A" w:rsidR="00727C91" w:rsidRPr="008723CF" w:rsidRDefault="00727C91" w:rsidP="00727C91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</w:rPr>
            </w:pPr>
            <w:proofErr w:type="spellStart"/>
            <w:r w:rsidRPr="008723CF">
              <w:rPr>
                <w:rFonts w:asciiTheme="majorHAnsi" w:hAnsiTheme="majorHAnsi"/>
              </w:rPr>
              <w:t>Programarea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pacientului</w:t>
            </w:r>
            <w:proofErr w:type="spellEnd"/>
            <w:r w:rsidRPr="008723CF">
              <w:rPr>
                <w:rFonts w:asciiTheme="majorHAnsi" w:hAnsiTheme="majorHAnsi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8D3ED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6DCEC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0641ED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F73B79" w:rsidRPr="002B6312" w14:paraId="49F0E5A2" w14:textId="77777777" w:rsidTr="00FA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E02D" w14:textId="77777777" w:rsidR="00F73B79" w:rsidRPr="008723CF" w:rsidRDefault="00F73B79" w:rsidP="00731C14">
            <w:pPr>
              <w:pStyle w:val="FR3"/>
              <w:numPr>
                <w:ilvl w:val="0"/>
                <w:numId w:val="6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E11" w14:textId="2EF3663B" w:rsidR="00F73B79" w:rsidRPr="008723CF" w:rsidRDefault="00727C91" w:rsidP="00DA5542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</w:rPr>
            </w:pPr>
            <w:proofErr w:type="spellStart"/>
            <w:r w:rsidRPr="008723CF">
              <w:rPr>
                <w:rFonts w:asciiTheme="majorHAnsi" w:hAnsiTheme="majorHAnsi"/>
                <w:spacing w:val="-4"/>
              </w:rPr>
              <w:t>Anatomia</w:t>
            </w:r>
            <w:proofErr w:type="spellEnd"/>
            <w:r w:rsidRPr="008723CF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spacing w:val="-4"/>
              </w:rPr>
              <w:t>ochiului</w:t>
            </w:r>
            <w:proofErr w:type="spellEnd"/>
            <w:r w:rsidRPr="008723CF">
              <w:rPr>
                <w:rFonts w:asciiTheme="majorHAnsi" w:hAnsiTheme="majorHAnsi"/>
                <w:spacing w:val="-4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  <w:spacing w:val="-4"/>
              </w:rPr>
              <w:t>Sistem</w:t>
            </w:r>
            <w:proofErr w:type="spellEnd"/>
            <w:r w:rsidRPr="008723CF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spacing w:val="-4"/>
              </w:rPr>
              <w:t>vizual</w:t>
            </w:r>
            <w:proofErr w:type="spellEnd"/>
            <w:r w:rsidRPr="008723CF">
              <w:rPr>
                <w:rFonts w:asciiTheme="majorHAnsi" w:hAnsiTheme="majorHAnsi"/>
                <w:spacing w:val="-4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  <w:spacing w:val="-4"/>
              </w:rPr>
              <w:t>Sistemul</w:t>
            </w:r>
            <w:proofErr w:type="spellEnd"/>
            <w:r w:rsidRPr="008723CF">
              <w:rPr>
                <w:rFonts w:asciiTheme="majorHAnsi" w:hAnsiTheme="majorHAnsi"/>
                <w:spacing w:val="-4"/>
              </w:rPr>
              <w:t xml:space="preserve"> lacrimal.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27558" w14:textId="77777777" w:rsidR="00F73B79" w:rsidRPr="008723CF" w:rsidRDefault="00F73B79" w:rsidP="00F84EE1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CA2A2" w14:textId="77777777" w:rsidR="00F73B79" w:rsidRPr="008723CF" w:rsidRDefault="00F73B79" w:rsidP="00F84EE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280FC0" w14:textId="77777777" w:rsidR="00F73B79" w:rsidRPr="008723CF" w:rsidRDefault="00F73B79" w:rsidP="00F84EE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F73B79" w:rsidRPr="002B6312" w14:paraId="47492C51" w14:textId="77777777" w:rsidTr="00FA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4A20" w14:textId="77777777" w:rsidR="00F73B79" w:rsidRPr="008723CF" w:rsidRDefault="00F73B79" w:rsidP="00731C14">
            <w:pPr>
              <w:pStyle w:val="FR3"/>
              <w:numPr>
                <w:ilvl w:val="0"/>
                <w:numId w:val="6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7209" w14:textId="567B7958" w:rsidR="00F73B79" w:rsidRPr="008723CF" w:rsidRDefault="00727C91" w:rsidP="00DA5542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fr-FR"/>
              </w:rPr>
            </w:pPr>
            <w:proofErr w:type="spellStart"/>
            <w:proofErr w:type="gramStart"/>
            <w:r w:rsidRPr="008723CF">
              <w:rPr>
                <w:rFonts w:asciiTheme="majorHAnsi" w:hAnsiTheme="majorHAnsi"/>
                <w:spacing w:val="-4"/>
                <w:lang w:val="fr-FR"/>
              </w:rPr>
              <w:t>Irisul</w:t>
            </w:r>
            <w:proofErr w:type="spellEnd"/>
            <w:r w:rsidRPr="008723CF">
              <w:rPr>
                <w:rFonts w:asciiTheme="majorHAnsi" w:hAnsiTheme="majorHAnsi"/>
                <w:spacing w:val="-4"/>
                <w:lang w:val="fr-FR"/>
              </w:rPr>
              <w:t>:</w:t>
            </w:r>
            <w:proofErr w:type="gramEnd"/>
            <w:r w:rsidRPr="008723CF">
              <w:rPr>
                <w:rFonts w:asciiTheme="majorHAnsi" w:hAnsiTheme="majorHAnsi"/>
                <w:spacing w:val="-4"/>
                <w:lang w:val="fr-FR"/>
              </w:rPr>
              <w:t xml:space="preserve"> Anatomie, </w:t>
            </w:r>
            <w:proofErr w:type="spellStart"/>
            <w:r w:rsidRPr="008723CF">
              <w:rPr>
                <w:rFonts w:asciiTheme="majorHAnsi" w:hAnsiTheme="majorHAnsi"/>
                <w:spacing w:val="-4"/>
                <w:lang w:val="fr-FR"/>
              </w:rPr>
              <w:t>Funcție</w:t>
            </w:r>
            <w:proofErr w:type="spellEnd"/>
            <w:r w:rsidRPr="008723CF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spacing w:val="-4"/>
                <w:lang w:val="fr-FR"/>
              </w:rPr>
              <w:t>și</w:t>
            </w:r>
            <w:proofErr w:type="spellEnd"/>
            <w:r w:rsidRPr="008723CF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spacing w:val="-4"/>
                <w:lang w:val="fr-FR"/>
              </w:rPr>
              <w:t>Tratament</w:t>
            </w:r>
            <w:proofErr w:type="spellEnd"/>
            <w:r w:rsidRPr="008723CF">
              <w:rPr>
                <w:rFonts w:asciiTheme="majorHAnsi" w:hAnsiTheme="majorHAnsi"/>
                <w:spacing w:val="-4"/>
                <w:lang w:val="fr-FR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196E4" w14:textId="77777777" w:rsidR="00F73B79" w:rsidRPr="008723CF" w:rsidRDefault="00F73B79" w:rsidP="00F84EE1">
            <w:pPr>
              <w:spacing w:before="60" w:after="60"/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67794" w14:textId="77777777" w:rsidR="00F73B79" w:rsidRPr="008723CF" w:rsidRDefault="00F73B79" w:rsidP="00F84EE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263EEF" w14:textId="77777777" w:rsidR="00F73B79" w:rsidRPr="008723CF" w:rsidRDefault="00F73B79" w:rsidP="00F84EE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F73B79" w:rsidRPr="002B6312" w14:paraId="53AE33AB" w14:textId="77777777" w:rsidTr="00FA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02EE" w14:textId="77777777" w:rsidR="00F73B79" w:rsidRPr="008723CF" w:rsidRDefault="00F73B79" w:rsidP="00731C14">
            <w:pPr>
              <w:pStyle w:val="FR3"/>
              <w:numPr>
                <w:ilvl w:val="0"/>
                <w:numId w:val="6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46B0" w14:textId="47F2E424" w:rsidR="00F73B79" w:rsidRPr="008723CF" w:rsidRDefault="00727C91" w:rsidP="00DA5542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fr-FR"/>
              </w:rPr>
            </w:pPr>
            <w:proofErr w:type="spellStart"/>
            <w:r w:rsidRPr="008723CF">
              <w:rPr>
                <w:rFonts w:asciiTheme="majorHAnsi" w:hAnsiTheme="majorHAnsi"/>
                <w:spacing w:val="-4"/>
                <w:lang w:val="fr-FR"/>
              </w:rPr>
              <w:t>Mușchii</w:t>
            </w:r>
            <w:proofErr w:type="spellEnd"/>
            <w:r w:rsidRPr="008723CF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spacing w:val="-4"/>
                <w:lang w:val="fr-FR"/>
              </w:rPr>
              <w:t>extraoculari</w:t>
            </w:r>
            <w:proofErr w:type="spellEnd"/>
            <w:r w:rsidRPr="008723CF">
              <w:rPr>
                <w:rFonts w:asciiTheme="majorHAnsi" w:hAnsiTheme="majorHAnsi"/>
                <w:spacing w:val="-4"/>
                <w:lang w:val="fr-FR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D329" w14:textId="77777777" w:rsidR="00F73B79" w:rsidRPr="008723CF" w:rsidRDefault="00F73B79" w:rsidP="00F84EE1">
            <w:pPr>
              <w:spacing w:before="60" w:after="60"/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8A43D" w14:textId="77777777" w:rsidR="00F73B79" w:rsidRPr="008723CF" w:rsidRDefault="00F73B79" w:rsidP="00F84EE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41718D" w14:textId="77777777" w:rsidR="00F73B79" w:rsidRPr="008723CF" w:rsidRDefault="00F73B79" w:rsidP="00F84EE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0305A2" w:rsidRPr="002B6312" w14:paraId="4841EE9C" w14:textId="77777777" w:rsidTr="00FA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144A" w14:textId="77777777" w:rsidR="000305A2" w:rsidRPr="008723CF" w:rsidRDefault="000305A2" w:rsidP="00731C14">
            <w:pPr>
              <w:pStyle w:val="FR3"/>
              <w:numPr>
                <w:ilvl w:val="0"/>
                <w:numId w:val="6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DAD" w14:textId="4C2725B9" w:rsidR="000305A2" w:rsidRPr="008723CF" w:rsidRDefault="00727C91" w:rsidP="00DA5542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</w:rPr>
            </w:pPr>
            <w:proofErr w:type="spellStart"/>
            <w:r w:rsidRPr="008723CF">
              <w:rPr>
                <w:rFonts w:asciiTheme="majorHAnsi" w:hAnsiTheme="majorHAnsi"/>
                <w:spacing w:val="-4"/>
              </w:rPr>
              <w:t>Nervul</w:t>
            </w:r>
            <w:proofErr w:type="spellEnd"/>
            <w:r w:rsidRPr="008723CF">
              <w:rPr>
                <w:rFonts w:asciiTheme="majorHAnsi" w:hAnsiTheme="majorHAnsi"/>
                <w:spacing w:val="-4"/>
              </w:rPr>
              <w:t xml:space="preserve"> optic - </w:t>
            </w:r>
            <w:proofErr w:type="spellStart"/>
            <w:r w:rsidRPr="008723CF">
              <w:rPr>
                <w:rFonts w:asciiTheme="majorHAnsi" w:hAnsiTheme="majorHAnsi"/>
                <w:spacing w:val="-4"/>
              </w:rPr>
              <w:t>Calea</w:t>
            </w:r>
            <w:proofErr w:type="spellEnd"/>
            <w:r w:rsidRPr="008723CF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spacing w:val="-4"/>
              </w:rPr>
              <w:t>vizuală</w:t>
            </w:r>
            <w:proofErr w:type="spellEnd"/>
            <w:r w:rsidRPr="008723CF">
              <w:rPr>
                <w:rFonts w:asciiTheme="majorHAnsi" w:hAnsiTheme="majorHAnsi"/>
                <w:spacing w:val="-4"/>
              </w:rPr>
              <w:t xml:space="preserve">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4A3D0" w14:textId="77777777" w:rsidR="000305A2" w:rsidRPr="008723CF" w:rsidRDefault="000305A2" w:rsidP="00F84EE1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D44B9" w14:textId="77777777" w:rsidR="000305A2" w:rsidRPr="008723CF" w:rsidRDefault="000305A2" w:rsidP="00F84EE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621EBC" w14:textId="77777777" w:rsidR="000305A2" w:rsidRPr="008723CF" w:rsidRDefault="00737776" w:rsidP="00F84EE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3</w:t>
            </w:r>
          </w:p>
        </w:tc>
      </w:tr>
      <w:tr w:rsidR="001955EB" w:rsidRPr="002B6312" w14:paraId="39FB4CC3" w14:textId="77777777" w:rsidTr="00FA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A81F" w14:textId="77777777" w:rsidR="001955EB" w:rsidRPr="008723CF" w:rsidRDefault="001955EB" w:rsidP="00731C14">
            <w:pPr>
              <w:pStyle w:val="FR3"/>
              <w:numPr>
                <w:ilvl w:val="0"/>
                <w:numId w:val="6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71BF" w14:textId="1902ACA3" w:rsidR="001955EB" w:rsidRPr="008723CF" w:rsidRDefault="00727C91" w:rsidP="001F7584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fr-FR"/>
              </w:rPr>
            </w:pPr>
            <w:proofErr w:type="spellStart"/>
            <w:r w:rsidRPr="008723CF">
              <w:rPr>
                <w:rFonts w:asciiTheme="majorHAnsi" w:hAnsiTheme="majorHAnsi"/>
                <w:spacing w:val="-4"/>
                <w:lang w:val="fr-FR"/>
              </w:rPr>
              <w:t>Vasele</w:t>
            </w:r>
            <w:proofErr w:type="spellEnd"/>
            <w:r w:rsidRPr="008723CF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spacing w:val="-4"/>
                <w:lang w:val="fr-FR"/>
              </w:rPr>
              <w:t>s</w:t>
            </w:r>
            <w:r w:rsidR="009306B4">
              <w:rPr>
                <w:rFonts w:asciiTheme="majorHAnsi" w:hAnsiTheme="majorHAnsi"/>
                <w:spacing w:val="-4"/>
                <w:lang w:val="fr-FR"/>
              </w:rPr>
              <w:t>a</w:t>
            </w:r>
            <w:r w:rsidRPr="008723CF">
              <w:rPr>
                <w:rFonts w:asciiTheme="majorHAnsi" w:hAnsiTheme="majorHAnsi"/>
                <w:spacing w:val="-4"/>
                <w:lang w:val="fr-FR"/>
              </w:rPr>
              <w:t>ng</w:t>
            </w:r>
            <w:r w:rsidR="009306B4">
              <w:rPr>
                <w:rFonts w:asciiTheme="majorHAnsi" w:hAnsiTheme="majorHAnsi"/>
                <w:spacing w:val="-4"/>
                <w:lang w:val="fr-FR"/>
              </w:rPr>
              <w:t>vine</w:t>
            </w:r>
            <w:proofErr w:type="spellEnd"/>
            <w:r w:rsidRPr="008723CF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spacing w:val="-4"/>
                <w:lang w:val="fr-FR"/>
              </w:rPr>
              <w:t>și</w:t>
            </w:r>
            <w:proofErr w:type="spellEnd"/>
            <w:r w:rsidRPr="008723CF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spacing w:val="-4"/>
                <w:lang w:val="fr-FR"/>
              </w:rPr>
              <w:t>nervii</w:t>
            </w:r>
            <w:proofErr w:type="spellEnd"/>
            <w:r w:rsidRPr="008723CF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spacing w:val="-4"/>
                <w:lang w:val="fr-FR"/>
              </w:rPr>
              <w:t>ochiului</w:t>
            </w:r>
            <w:proofErr w:type="spellEnd"/>
            <w:r w:rsidR="009306B4">
              <w:rPr>
                <w:rFonts w:asciiTheme="majorHAnsi" w:hAnsiTheme="majorHAnsi"/>
                <w:spacing w:val="-4"/>
                <w:lang w:val="fr-FR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86F9" w14:textId="77777777" w:rsidR="001955EB" w:rsidRPr="008723CF" w:rsidRDefault="001955EB" w:rsidP="00F84EE1">
            <w:pPr>
              <w:spacing w:before="60" w:after="60"/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3EF73" w14:textId="77777777" w:rsidR="001955EB" w:rsidRPr="008723CF" w:rsidRDefault="001F7584" w:rsidP="00F84EE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C5E551" w14:textId="77777777" w:rsidR="001955EB" w:rsidRPr="008723CF" w:rsidRDefault="00737776" w:rsidP="00F84EE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1F7584" w:rsidRPr="002B6312" w14:paraId="4089B5A4" w14:textId="77777777" w:rsidTr="00FA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A3BC" w14:textId="77777777" w:rsidR="001F7584" w:rsidRPr="008723CF" w:rsidRDefault="001F7584" w:rsidP="00731C14">
            <w:pPr>
              <w:pStyle w:val="FR3"/>
              <w:numPr>
                <w:ilvl w:val="0"/>
                <w:numId w:val="6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6DC3" w14:textId="70BC25F3" w:rsidR="001F7584" w:rsidRPr="008723CF" w:rsidRDefault="00727C91" w:rsidP="001F7584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fr-FR"/>
              </w:rPr>
            </w:pPr>
            <w:proofErr w:type="spellStart"/>
            <w:r w:rsidRPr="008723CF">
              <w:rPr>
                <w:rFonts w:asciiTheme="majorHAnsi" w:hAnsiTheme="majorHAnsi"/>
                <w:lang w:val="fr-FR"/>
              </w:rPr>
              <w:t>Tulbur</w:t>
            </w:r>
            <w:r w:rsidRPr="008723CF">
              <w:rPr>
                <w:rFonts w:asciiTheme="majorHAnsi" w:hAnsiTheme="majorHAnsi"/>
                <w:lang w:val="ro-RO"/>
              </w:rPr>
              <w:t>ări</w:t>
            </w:r>
            <w:proofErr w:type="spellEnd"/>
            <w:r w:rsidRPr="008723CF">
              <w:rPr>
                <w:rFonts w:asciiTheme="majorHAnsi" w:hAnsiTheme="majorHAnsi"/>
                <w:lang w:val="ro-RO"/>
              </w:rPr>
              <w:t xml:space="preserve"> de</w:t>
            </w:r>
            <w:r w:rsidRPr="008723C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refracție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și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acomodare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a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vederii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9C574" w14:textId="77777777" w:rsidR="001F7584" w:rsidRPr="008723CF" w:rsidRDefault="001F7584" w:rsidP="00F84EE1">
            <w:pPr>
              <w:spacing w:before="60" w:after="60"/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8D778" w14:textId="77777777" w:rsidR="001F7584" w:rsidRPr="008723CF" w:rsidRDefault="001F7584" w:rsidP="00F84EE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AEF8C0" w14:textId="77777777" w:rsidR="001F7584" w:rsidRPr="008723CF" w:rsidRDefault="00737776" w:rsidP="00F84EE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3</w:t>
            </w:r>
          </w:p>
        </w:tc>
      </w:tr>
      <w:tr w:rsidR="00285962" w:rsidRPr="002B6312" w14:paraId="17147242" w14:textId="77777777" w:rsidTr="00FA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30E3" w14:textId="77777777" w:rsidR="00285962" w:rsidRPr="008723CF" w:rsidRDefault="00285962" w:rsidP="00731C14">
            <w:pPr>
              <w:pStyle w:val="FR3"/>
              <w:numPr>
                <w:ilvl w:val="0"/>
                <w:numId w:val="6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6C46" w14:textId="3AE70A76" w:rsidR="00285962" w:rsidRPr="008723CF" w:rsidRDefault="00727C91" w:rsidP="001F7584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spacing w:val="-4"/>
              </w:rPr>
            </w:pPr>
            <w:proofErr w:type="spellStart"/>
            <w:r w:rsidRPr="008723CF">
              <w:rPr>
                <w:rFonts w:asciiTheme="majorHAnsi" w:hAnsiTheme="majorHAnsi"/>
                <w:lang w:val="fr-FR"/>
              </w:rPr>
              <w:t>Erori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de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refracție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Miopie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Hipermetropie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. </w:t>
            </w:r>
            <w:r w:rsidRPr="008723CF">
              <w:rPr>
                <w:rFonts w:asciiTheme="majorHAnsi" w:hAnsiTheme="majorHAnsi"/>
              </w:rPr>
              <w:t xml:space="preserve">Astigmatism. </w:t>
            </w:r>
            <w:proofErr w:type="spellStart"/>
            <w:r w:rsidRPr="008723CF">
              <w:rPr>
                <w:rFonts w:asciiTheme="majorHAnsi" w:hAnsiTheme="majorHAnsi"/>
              </w:rPr>
              <w:t>Prezbiopie</w:t>
            </w:r>
            <w:proofErr w:type="spellEnd"/>
            <w:r w:rsidRPr="008723CF">
              <w:rPr>
                <w:rFonts w:asciiTheme="majorHAnsi" w:hAnsiTheme="majorHAnsi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0A45A" w14:textId="77777777" w:rsidR="00285962" w:rsidRPr="008723CF" w:rsidRDefault="00285962" w:rsidP="00F84EE1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DF240" w14:textId="77777777" w:rsidR="00285962" w:rsidRPr="008723CF" w:rsidRDefault="00285962" w:rsidP="00F84EE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336E1E" w14:textId="77777777" w:rsidR="00285962" w:rsidRPr="008723CF" w:rsidRDefault="00285962" w:rsidP="00F84EE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727C91" w:rsidRPr="002B6312" w14:paraId="1DD11491" w14:textId="77777777" w:rsidTr="00FA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FD1C" w14:textId="77777777" w:rsidR="00727C91" w:rsidRPr="008723CF" w:rsidRDefault="00727C91" w:rsidP="00727C91">
            <w:pPr>
              <w:pStyle w:val="FR3"/>
              <w:numPr>
                <w:ilvl w:val="0"/>
                <w:numId w:val="6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D851" w14:textId="7EFDF37C" w:rsidR="00727C91" w:rsidRPr="008723CF" w:rsidRDefault="00727C91" w:rsidP="00727C91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spacing w:val="-4"/>
              </w:rPr>
            </w:pPr>
            <w:proofErr w:type="spellStart"/>
            <w:r w:rsidRPr="008723CF">
              <w:rPr>
                <w:rFonts w:asciiTheme="majorHAnsi" w:hAnsiTheme="majorHAnsi"/>
              </w:rPr>
              <w:t>Vederea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binoculară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și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tulburările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acesteia</w:t>
            </w:r>
            <w:proofErr w:type="spellEnd"/>
            <w:r w:rsidRPr="008723CF">
              <w:rPr>
                <w:rFonts w:asciiTheme="majorHAnsi" w:hAnsiTheme="majorHAnsi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</w:rPr>
              <w:t>Ambliopia</w:t>
            </w:r>
            <w:proofErr w:type="spellEnd"/>
            <w:r w:rsidRPr="008723CF">
              <w:rPr>
                <w:rFonts w:asciiTheme="majorHAnsi" w:hAnsiTheme="majorHAnsi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</w:rPr>
              <w:t>Strabism</w:t>
            </w:r>
            <w:proofErr w:type="spellEnd"/>
            <w:r w:rsidRPr="008723CF">
              <w:rPr>
                <w:rFonts w:asciiTheme="majorHAnsi" w:hAnsiTheme="majorHAnsi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0574A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1B71B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A5F26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727C91" w:rsidRPr="002B6312" w14:paraId="0443D291" w14:textId="77777777" w:rsidTr="00FA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B765" w14:textId="77777777" w:rsidR="00727C91" w:rsidRPr="008723CF" w:rsidRDefault="00727C91" w:rsidP="00727C91">
            <w:pPr>
              <w:pStyle w:val="FR3"/>
              <w:numPr>
                <w:ilvl w:val="0"/>
                <w:numId w:val="6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8AC9" w14:textId="10ADA949" w:rsidR="00727C91" w:rsidRPr="008723CF" w:rsidRDefault="00727C91" w:rsidP="00727C91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spacing w:val="-4"/>
                <w:lang w:val="fr-FR"/>
              </w:rPr>
            </w:pPr>
            <w:r w:rsidRPr="008723CF">
              <w:rPr>
                <w:rFonts w:asciiTheme="majorHAnsi" w:hAnsiTheme="majorHAnsi"/>
              </w:rPr>
              <w:t xml:space="preserve">Examen </w:t>
            </w:r>
            <w:proofErr w:type="spellStart"/>
            <w:r w:rsidRPr="008723CF">
              <w:rPr>
                <w:rFonts w:asciiTheme="majorHAnsi" w:hAnsiTheme="majorHAnsi"/>
              </w:rPr>
              <w:t>oftalmologic</w:t>
            </w:r>
            <w:proofErr w:type="spellEnd"/>
            <w:r w:rsidRPr="008723CF">
              <w:rPr>
                <w:rFonts w:asciiTheme="majorHAnsi" w:hAnsiTheme="majorHAnsi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</w:rPr>
              <w:t>Dispozitive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optice</w:t>
            </w:r>
            <w:proofErr w:type="spellEnd"/>
            <w:r w:rsidRPr="008723CF">
              <w:rPr>
                <w:rFonts w:asciiTheme="majorHAnsi" w:hAnsiTheme="majorHAnsi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</w:rPr>
              <w:t>Orbirea</w:t>
            </w:r>
            <w:proofErr w:type="spellEnd"/>
            <w:r w:rsidRPr="008723CF">
              <w:rPr>
                <w:rFonts w:asciiTheme="majorHAnsi" w:hAnsiTheme="majorHAnsi"/>
              </w:rPr>
              <w:t xml:space="preserve">. </w:t>
            </w:r>
            <w:r w:rsidRPr="008723CF">
              <w:rPr>
                <w:rFonts w:asciiTheme="majorHAnsi" w:hAnsiTheme="majorHAnsi"/>
                <w:lang w:val="fr-FR"/>
              </w:rPr>
              <w:t xml:space="preserve">Teste de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acuitate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vizuală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Sistemele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Snellen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și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logMAR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F2CD8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81C8E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C555E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727C91" w:rsidRPr="002B6312" w14:paraId="44E2730B" w14:textId="77777777" w:rsidTr="00FA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E6849C" w14:textId="77777777" w:rsidR="00727C91" w:rsidRPr="008723CF" w:rsidRDefault="00727C91" w:rsidP="00727C91">
            <w:pPr>
              <w:pStyle w:val="FR3"/>
              <w:numPr>
                <w:ilvl w:val="0"/>
                <w:numId w:val="6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A3927" w14:textId="4A474351" w:rsidR="00727C91" w:rsidRPr="008723CF" w:rsidRDefault="00727C91" w:rsidP="00727C91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Test.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F56E7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58534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33F8F3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</w:tr>
      <w:tr w:rsidR="00727C91" w:rsidRPr="002B6312" w14:paraId="332A1671" w14:textId="77777777" w:rsidTr="00FA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54FF" w14:textId="77777777" w:rsidR="00727C91" w:rsidRPr="008723CF" w:rsidRDefault="00727C91" w:rsidP="00727C91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98F9" w14:textId="77777777" w:rsidR="00727C91" w:rsidRPr="008723CF" w:rsidRDefault="00727C91" w:rsidP="00727C91">
            <w:pPr>
              <w:widowControl w:val="0"/>
              <w:spacing w:before="60" w:after="60"/>
              <w:ind w:left="57"/>
              <w:rPr>
                <w:rFonts w:asciiTheme="majorHAnsi" w:hAnsiTheme="majorHAnsi"/>
                <w:b/>
              </w:rPr>
            </w:pPr>
            <w:r w:rsidRPr="008723CF">
              <w:rPr>
                <w:rFonts w:asciiTheme="majorHAnsi" w:hAnsiTheme="majorHAnsi"/>
                <w:b/>
              </w:rPr>
              <w:t xml:space="preserve">                              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563B" w14:textId="77777777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041A" w14:textId="57BBB973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  <w:r w:rsidRPr="008723CF">
              <w:rPr>
                <w:rFonts w:asciiTheme="majorHAnsi" w:hAnsiTheme="majorHAnsi"/>
                <w:b/>
              </w:rP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13E27" w14:textId="7084DA66" w:rsidR="00727C91" w:rsidRPr="008723CF" w:rsidRDefault="00727C91" w:rsidP="00727C91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  <w:r w:rsidRPr="008723CF">
              <w:rPr>
                <w:rFonts w:asciiTheme="majorHAnsi" w:hAnsiTheme="majorHAnsi"/>
                <w:b/>
              </w:rPr>
              <w:t>30</w:t>
            </w:r>
          </w:p>
        </w:tc>
      </w:tr>
    </w:tbl>
    <w:p w14:paraId="2257904D" w14:textId="5ED54713" w:rsidR="005540B2" w:rsidRDefault="005540B2" w:rsidP="008723CF">
      <w:pPr>
        <w:widowControl w:val="0"/>
        <w:spacing w:before="360" w:after="240"/>
        <w:rPr>
          <w:b/>
          <w:caps/>
          <w:sz w:val="26"/>
          <w:szCs w:val="26"/>
        </w:rPr>
      </w:pPr>
    </w:p>
    <w:p w14:paraId="37148ADB" w14:textId="77777777" w:rsidR="008723CF" w:rsidRPr="008723CF" w:rsidRDefault="008723CF" w:rsidP="008723CF">
      <w:pPr>
        <w:widowControl w:val="0"/>
        <w:spacing w:before="360" w:after="240"/>
        <w:rPr>
          <w:b/>
          <w:caps/>
          <w:sz w:val="26"/>
          <w:szCs w:val="26"/>
        </w:rPr>
      </w:pPr>
    </w:p>
    <w:p w14:paraId="23771D41" w14:textId="0242571B" w:rsidR="005540B2" w:rsidRPr="008723CF" w:rsidRDefault="008723CF" w:rsidP="000E312A">
      <w:pPr>
        <w:widowControl w:val="0"/>
        <w:spacing w:before="120" w:after="120"/>
        <w:rPr>
          <w:rFonts w:asciiTheme="majorHAnsi" w:hAnsiTheme="majorHAnsi"/>
          <w:b/>
          <w:i/>
        </w:rPr>
      </w:pPr>
      <w:proofErr w:type="spellStart"/>
      <w:r w:rsidRPr="008723CF">
        <w:rPr>
          <w:rFonts w:asciiTheme="majorHAnsi" w:hAnsiTheme="majorHAnsi"/>
          <w:b/>
          <w:i/>
          <w:lang w:val="fr-FR"/>
        </w:rPr>
        <w:lastRenderedPageBreak/>
        <w:t>Cursuri</w:t>
      </w:r>
      <w:proofErr w:type="spellEnd"/>
      <w:r w:rsidRPr="008723CF">
        <w:rPr>
          <w:rFonts w:asciiTheme="majorHAnsi" w:hAnsiTheme="majorHAnsi"/>
          <w:b/>
          <w:i/>
          <w:lang w:val="fr-FR"/>
        </w:rPr>
        <w:t xml:space="preserve"> (</w:t>
      </w:r>
      <w:proofErr w:type="spellStart"/>
      <w:r w:rsidRPr="008723CF">
        <w:rPr>
          <w:rFonts w:asciiTheme="majorHAnsi" w:hAnsiTheme="majorHAnsi"/>
          <w:b/>
          <w:i/>
          <w:lang w:val="fr-FR"/>
        </w:rPr>
        <w:t>prelegeri</w:t>
      </w:r>
      <w:proofErr w:type="spellEnd"/>
      <w:r w:rsidRPr="008723CF">
        <w:rPr>
          <w:rFonts w:asciiTheme="majorHAnsi" w:hAnsiTheme="majorHAnsi"/>
          <w:b/>
          <w:i/>
          <w:lang w:val="fr-FR"/>
        </w:rPr>
        <w:t xml:space="preserve">), </w:t>
      </w:r>
      <w:proofErr w:type="spellStart"/>
      <w:r w:rsidRPr="008723CF">
        <w:rPr>
          <w:rFonts w:asciiTheme="majorHAnsi" w:hAnsiTheme="majorHAnsi"/>
          <w:b/>
          <w:i/>
          <w:lang w:val="fr-FR"/>
        </w:rPr>
        <w:t>lucrări</w:t>
      </w:r>
      <w:proofErr w:type="spellEnd"/>
      <w:r w:rsidRPr="008723CF">
        <w:rPr>
          <w:rFonts w:asciiTheme="majorHAnsi" w:hAnsiTheme="majorHAnsi"/>
          <w:b/>
          <w:i/>
          <w:lang w:val="fr-FR"/>
        </w:rPr>
        <w:t xml:space="preserve"> practice/</w:t>
      </w:r>
      <w:proofErr w:type="spellStart"/>
      <w:r w:rsidRPr="008723CF">
        <w:rPr>
          <w:rFonts w:asciiTheme="majorHAnsi" w:hAnsiTheme="majorHAnsi"/>
          <w:b/>
          <w:i/>
          <w:lang w:val="fr-FR"/>
        </w:rPr>
        <w:t>lucr</w:t>
      </w:r>
      <w:r w:rsidRPr="008723CF">
        <w:rPr>
          <w:rFonts w:asciiTheme="majorHAnsi" w:hAnsiTheme="majorHAnsi"/>
          <w:b/>
          <w:i/>
          <w:lang w:val="ro-RO"/>
        </w:rPr>
        <w:t>ări</w:t>
      </w:r>
      <w:proofErr w:type="spellEnd"/>
      <w:r w:rsidRPr="008723CF">
        <w:rPr>
          <w:rFonts w:asciiTheme="majorHAnsi" w:hAnsiTheme="majorHAnsi"/>
          <w:b/>
          <w:i/>
          <w:lang w:val="ro-RO"/>
        </w:rPr>
        <w:t xml:space="preserve"> de laborator</w:t>
      </w:r>
      <w:r w:rsidRPr="008723CF">
        <w:rPr>
          <w:rFonts w:asciiTheme="majorHAnsi" w:hAnsiTheme="majorHAnsi"/>
          <w:b/>
          <w:i/>
          <w:lang w:val="fr-FR"/>
        </w:rPr>
        <w:t>/</w:t>
      </w:r>
      <w:proofErr w:type="spellStart"/>
      <w:r w:rsidRPr="008723CF">
        <w:rPr>
          <w:rFonts w:asciiTheme="majorHAnsi" w:hAnsiTheme="majorHAnsi"/>
          <w:b/>
          <w:i/>
          <w:lang w:val="fr-FR"/>
        </w:rPr>
        <w:t>seminare</w:t>
      </w:r>
      <w:proofErr w:type="spellEnd"/>
      <w:r w:rsidRPr="008723CF">
        <w:rPr>
          <w:rFonts w:asciiTheme="majorHAnsi" w:hAnsiTheme="majorHAnsi"/>
          <w:b/>
          <w:i/>
          <w:lang w:val="fr-FR"/>
        </w:rPr>
        <w:t xml:space="preserve"> </w:t>
      </w:r>
      <w:proofErr w:type="spellStart"/>
      <w:r w:rsidRPr="008723CF">
        <w:rPr>
          <w:rFonts w:asciiTheme="majorHAnsi" w:hAnsiTheme="majorHAnsi"/>
          <w:b/>
          <w:i/>
          <w:lang w:val="fr-FR"/>
        </w:rPr>
        <w:t>și</w:t>
      </w:r>
      <w:proofErr w:type="spellEnd"/>
      <w:r w:rsidRPr="008723CF">
        <w:rPr>
          <w:rFonts w:asciiTheme="majorHAnsi" w:hAnsiTheme="majorHAnsi"/>
          <w:b/>
          <w:i/>
          <w:lang w:val="fr-FR"/>
        </w:rPr>
        <w:t xml:space="preserve"> </w:t>
      </w:r>
      <w:proofErr w:type="spellStart"/>
      <w:r w:rsidRPr="008723CF">
        <w:rPr>
          <w:rFonts w:asciiTheme="majorHAnsi" w:hAnsiTheme="majorHAnsi"/>
          <w:b/>
          <w:i/>
          <w:lang w:val="fr-FR"/>
        </w:rPr>
        <w:t>lucrul</w:t>
      </w:r>
      <w:proofErr w:type="spellEnd"/>
      <w:r w:rsidRPr="008723CF">
        <w:rPr>
          <w:rFonts w:asciiTheme="majorHAnsi" w:hAnsiTheme="majorHAnsi"/>
          <w:b/>
          <w:i/>
          <w:lang w:val="fr-FR"/>
        </w:rPr>
        <w:t xml:space="preserve"> </w:t>
      </w:r>
      <w:proofErr w:type="spellStart"/>
      <w:r w:rsidRPr="008723CF">
        <w:rPr>
          <w:rFonts w:asciiTheme="majorHAnsi" w:hAnsiTheme="majorHAnsi"/>
          <w:b/>
          <w:i/>
          <w:lang w:val="fr-FR"/>
        </w:rPr>
        <w:t>individual</w:t>
      </w:r>
      <w:proofErr w:type="spellEnd"/>
      <w:r w:rsidRPr="008723CF">
        <w:rPr>
          <w:rFonts w:asciiTheme="majorHAnsi" w:hAnsiTheme="majorHAnsi"/>
          <w:b/>
          <w:i/>
          <w:lang w:val="fr-FR"/>
        </w:rPr>
        <w:t xml:space="preserve">, </w:t>
      </w:r>
      <w:proofErr w:type="spellStart"/>
      <w:r w:rsidRPr="008723CF">
        <w:rPr>
          <w:rFonts w:asciiTheme="majorHAnsi" w:hAnsiTheme="majorHAnsi"/>
          <w:b/>
          <w:i/>
          <w:lang w:val="fr-FR"/>
        </w:rPr>
        <w:t>sem</w:t>
      </w:r>
      <w:proofErr w:type="spellEnd"/>
      <w:r w:rsidR="000E312A" w:rsidRPr="008723CF">
        <w:rPr>
          <w:rFonts w:asciiTheme="majorHAnsi" w:hAnsiTheme="majorHAnsi"/>
          <w:b/>
          <w:i/>
        </w:rPr>
        <w:t>. II</w:t>
      </w:r>
    </w:p>
    <w:tbl>
      <w:tblPr>
        <w:tblW w:w="99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"/>
        <w:gridCol w:w="6804"/>
        <w:gridCol w:w="709"/>
        <w:gridCol w:w="850"/>
        <w:gridCol w:w="817"/>
      </w:tblGrid>
      <w:tr w:rsidR="000E312A" w:rsidRPr="002B6312" w14:paraId="6417F5B7" w14:textId="77777777" w:rsidTr="006E6B69">
        <w:trPr>
          <w:trHeight w:val="20"/>
          <w:tblHeader/>
        </w:trPr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D73" w14:textId="77777777" w:rsidR="000E312A" w:rsidRPr="008723CF" w:rsidRDefault="000E312A" w:rsidP="006E6B69">
            <w:pPr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Nr.</w:t>
            </w:r>
          </w:p>
          <w:p w14:paraId="32BF04E9" w14:textId="77777777" w:rsidR="000E312A" w:rsidRPr="008723CF" w:rsidRDefault="000E312A" w:rsidP="006E6B69">
            <w:pPr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d/o.</w:t>
            </w:r>
          </w:p>
        </w:tc>
        <w:tc>
          <w:tcPr>
            <w:tcW w:w="68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3A34" w14:textId="77777777" w:rsidR="000E312A" w:rsidRPr="008723CF" w:rsidRDefault="000E312A" w:rsidP="006E6B69">
            <w:pPr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TEMA</w:t>
            </w:r>
          </w:p>
        </w:tc>
        <w:tc>
          <w:tcPr>
            <w:tcW w:w="23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C1DBBE" w14:textId="77777777" w:rsidR="000E312A" w:rsidRPr="008723CF" w:rsidRDefault="000E312A" w:rsidP="006E6B69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8723CF">
              <w:rPr>
                <w:rFonts w:asciiTheme="majorHAnsi" w:hAnsiTheme="majorHAnsi"/>
              </w:rPr>
              <w:t>Numărul</w:t>
            </w:r>
            <w:proofErr w:type="spellEnd"/>
            <w:r w:rsidRPr="008723CF">
              <w:rPr>
                <w:rFonts w:asciiTheme="majorHAnsi" w:hAnsiTheme="majorHAnsi"/>
              </w:rPr>
              <w:t xml:space="preserve"> de ore</w:t>
            </w:r>
          </w:p>
        </w:tc>
      </w:tr>
      <w:tr w:rsidR="000E312A" w:rsidRPr="002B6312" w14:paraId="35F78FC2" w14:textId="77777777" w:rsidTr="006E6B69">
        <w:trPr>
          <w:trHeight w:val="20"/>
          <w:tblHeader/>
        </w:trPr>
        <w:tc>
          <w:tcPr>
            <w:tcW w:w="8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3A6AB1" w14:textId="77777777" w:rsidR="000E312A" w:rsidRPr="002B6312" w:rsidRDefault="000E312A" w:rsidP="006E6B69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1BA96C" w14:textId="77777777" w:rsidR="000E312A" w:rsidRPr="002B6312" w:rsidRDefault="000E312A" w:rsidP="006E6B69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3F52A6" w14:textId="77777777" w:rsidR="000E312A" w:rsidRPr="008723CF" w:rsidRDefault="000E312A" w:rsidP="006E6B6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723CF">
              <w:rPr>
                <w:rFonts w:asciiTheme="majorHAnsi" w:hAnsiTheme="majorHAnsi"/>
                <w:sz w:val="18"/>
                <w:szCs w:val="18"/>
              </w:rPr>
              <w:t>Prele-geri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528FE9" w14:textId="77777777" w:rsidR="000E312A" w:rsidRPr="008723CF" w:rsidRDefault="000E312A" w:rsidP="006E6B6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723CF">
              <w:rPr>
                <w:rFonts w:asciiTheme="majorHAnsi" w:hAnsiTheme="majorHAnsi"/>
                <w:sz w:val="18"/>
                <w:szCs w:val="18"/>
              </w:rPr>
              <w:t>Lucrări</w:t>
            </w:r>
            <w:proofErr w:type="spellEnd"/>
            <w:r w:rsidRPr="008723CF">
              <w:rPr>
                <w:rFonts w:asciiTheme="majorHAnsi" w:hAnsiTheme="majorHAnsi"/>
                <w:sz w:val="18"/>
                <w:szCs w:val="18"/>
              </w:rPr>
              <w:t xml:space="preserve"> practice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679CD0" w14:textId="77777777" w:rsidR="000E312A" w:rsidRPr="008723CF" w:rsidRDefault="000E312A" w:rsidP="006E6B6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723CF">
              <w:rPr>
                <w:rFonts w:asciiTheme="majorHAnsi" w:hAnsiTheme="majorHAnsi"/>
                <w:sz w:val="18"/>
                <w:szCs w:val="18"/>
              </w:rPr>
              <w:t>Lucrul</w:t>
            </w:r>
            <w:proofErr w:type="spellEnd"/>
            <w:r w:rsidRPr="008723CF">
              <w:rPr>
                <w:rFonts w:asciiTheme="majorHAnsi" w:hAnsiTheme="majorHAnsi"/>
                <w:sz w:val="18"/>
                <w:szCs w:val="18"/>
              </w:rPr>
              <w:t xml:space="preserve"> individual</w:t>
            </w:r>
          </w:p>
        </w:tc>
      </w:tr>
      <w:tr w:rsidR="000E312A" w:rsidRPr="008723CF" w14:paraId="1961C55E" w14:textId="77777777" w:rsidTr="006E6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C44A" w14:textId="77777777" w:rsidR="000E312A" w:rsidRPr="008723CF" w:rsidRDefault="000E312A" w:rsidP="00A50A56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FE36" w14:textId="16E1DC03" w:rsidR="000E312A" w:rsidRPr="008723CF" w:rsidRDefault="00727C91" w:rsidP="006E6B6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fr-FR"/>
              </w:rPr>
            </w:pPr>
            <w:r w:rsidRPr="008723CF">
              <w:rPr>
                <w:rFonts w:asciiTheme="majorHAnsi" w:hAnsiTheme="majorHAnsi"/>
                <w:spacing w:val="-4"/>
                <w:lang w:val="fr-FR"/>
              </w:rPr>
              <w:t xml:space="preserve">Orbita </w:t>
            </w:r>
            <w:proofErr w:type="spellStart"/>
            <w:r w:rsidRPr="008723CF">
              <w:rPr>
                <w:rFonts w:asciiTheme="majorHAnsi" w:hAnsiTheme="majorHAnsi"/>
                <w:spacing w:val="-4"/>
                <w:lang w:val="fr-FR"/>
              </w:rPr>
              <w:t>și</w:t>
            </w:r>
            <w:proofErr w:type="spellEnd"/>
            <w:r w:rsidRPr="008723CF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spacing w:val="-4"/>
                <w:lang w:val="fr-FR"/>
              </w:rPr>
              <w:t>aparatul</w:t>
            </w:r>
            <w:proofErr w:type="spellEnd"/>
            <w:r w:rsidRPr="008723CF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spacing w:val="-4"/>
                <w:lang w:val="fr-FR"/>
              </w:rPr>
              <w:t>lacrimal</w:t>
            </w:r>
            <w:proofErr w:type="spellEnd"/>
            <w:r w:rsidRPr="008723CF">
              <w:rPr>
                <w:rFonts w:asciiTheme="majorHAnsi" w:hAnsiTheme="majorHAnsi"/>
                <w:spacing w:val="-4"/>
                <w:lang w:val="fr-FR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  <w:spacing w:val="-4"/>
                <w:lang w:val="fr-FR"/>
              </w:rPr>
              <w:t>Afecțiuni</w:t>
            </w:r>
            <w:proofErr w:type="spellEnd"/>
            <w:r w:rsidRPr="008723CF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spacing w:val="-4"/>
                <w:lang w:val="fr-FR"/>
              </w:rPr>
              <w:t>inflamatorii</w:t>
            </w:r>
            <w:proofErr w:type="spellEnd"/>
            <w:r w:rsidRPr="008723CF">
              <w:rPr>
                <w:rFonts w:asciiTheme="majorHAnsi" w:hAnsiTheme="majorHAnsi"/>
                <w:spacing w:val="-4"/>
                <w:lang w:val="fr-FR"/>
              </w:rPr>
              <w:t xml:space="preserve"> ale </w:t>
            </w:r>
            <w:proofErr w:type="spellStart"/>
            <w:r w:rsidRPr="008723CF">
              <w:rPr>
                <w:rFonts w:asciiTheme="majorHAnsi" w:hAnsiTheme="majorHAnsi"/>
                <w:spacing w:val="-4"/>
                <w:lang w:val="fr-FR"/>
              </w:rPr>
              <w:t>orbitei</w:t>
            </w:r>
            <w:proofErr w:type="spellEnd"/>
            <w:r w:rsidRPr="008723CF">
              <w:rPr>
                <w:rFonts w:asciiTheme="majorHAnsi" w:hAnsiTheme="majorHAnsi"/>
                <w:spacing w:val="-4"/>
                <w:lang w:val="fr-FR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3215A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35B55" w14:textId="77777777" w:rsidR="000E312A" w:rsidRPr="008723CF" w:rsidRDefault="000E312A" w:rsidP="006E6B69">
            <w:pPr>
              <w:spacing w:before="60" w:after="60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  <w:lang w:val="fr-FR"/>
              </w:rPr>
              <w:t xml:space="preserve">     </w:t>
            </w: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389FF" w14:textId="77777777" w:rsidR="000E312A" w:rsidRPr="008723CF" w:rsidRDefault="000E312A" w:rsidP="006E6B69">
            <w:pPr>
              <w:spacing w:before="60" w:after="60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 xml:space="preserve">     2 </w:t>
            </w:r>
          </w:p>
        </w:tc>
      </w:tr>
      <w:tr w:rsidR="000E312A" w:rsidRPr="008723CF" w14:paraId="65C89FF3" w14:textId="77777777" w:rsidTr="006E6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76CC" w14:textId="77777777" w:rsidR="000E312A" w:rsidRPr="008723CF" w:rsidRDefault="000E312A" w:rsidP="00A50A56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4D2D" w14:textId="3D4D6664" w:rsidR="000E312A" w:rsidRPr="008723CF" w:rsidRDefault="00727C91" w:rsidP="006E6B6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</w:rPr>
            </w:pPr>
            <w:proofErr w:type="spellStart"/>
            <w:r w:rsidRPr="008723CF">
              <w:rPr>
                <w:rFonts w:asciiTheme="majorHAnsi" w:hAnsiTheme="majorHAnsi"/>
                <w:spacing w:val="-4"/>
              </w:rPr>
              <w:t>Tumori</w:t>
            </w:r>
            <w:proofErr w:type="spellEnd"/>
            <w:r w:rsidRPr="008723CF">
              <w:rPr>
                <w:rFonts w:asciiTheme="majorHAnsi" w:hAnsiTheme="majorHAnsi"/>
                <w:spacing w:val="-4"/>
              </w:rPr>
              <w:t xml:space="preserve"> ale </w:t>
            </w:r>
            <w:proofErr w:type="spellStart"/>
            <w:r w:rsidRPr="008723CF">
              <w:rPr>
                <w:rFonts w:asciiTheme="majorHAnsi" w:hAnsiTheme="majorHAnsi"/>
                <w:spacing w:val="-4"/>
              </w:rPr>
              <w:t>orbitei</w:t>
            </w:r>
            <w:proofErr w:type="spellEnd"/>
            <w:r w:rsidRPr="008723CF">
              <w:rPr>
                <w:rFonts w:asciiTheme="majorHAnsi" w:hAnsiTheme="majorHAnsi"/>
                <w:spacing w:val="-4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  <w:spacing w:val="-4"/>
              </w:rPr>
              <w:t>Diplopie</w:t>
            </w:r>
            <w:proofErr w:type="spellEnd"/>
            <w:r w:rsidRPr="008723CF">
              <w:rPr>
                <w:rFonts w:asciiTheme="majorHAnsi" w:hAnsiTheme="majorHAnsi"/>
                <w:spacing w:val="-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5B64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2CCF8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BDFE10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0E312A" w:rsidRPr="008723CF" w14:paraId="4A00E540" w14:textId="77777777" w:rsidTr="006E6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277C" w14:textId="77777777" w:rsidR="000E312A" w:rsidRPr="008723CF" w:rsidRDefault="000E312A" w:rsidP="00A50A56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A3B3" w14:textId="16AEB259" w:rsidR="000E312A" w:rsidRPr="008723CF" w:rsidRDefault="00727C91" w:rsidP="006E6B6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</w:rPr>
            </w:pPr>
            <w:proofErr w:type="spellStart"/>
            <w:r w:rsidRPr="008723CF">
              <w:rPr>
                <w:rFonts w:asciiTheme="majorHAnsi" w:hAnsiTheme="majorHAnsi"/>
              </w:rPr>
              <w:t>Tulburări</w:t>
            </w:r>
            <w:proofErr w:type="spellEnd"/>
            <w:r w:rsidRPr="008723CF">
              <w:rPr>
                <w:rFonts w:asciiTheme="majorHAnsi" w:hAnsiTheme="majorHAnsi"/>
              </w:rPr>
              <w:t xml:space="preserve"> ale </w:t>
            </w:r>
            <w:proofErr w:type="spellStart"/>
            <w:r w:rsidRPr="008723CF">
              <w:rPr>
                <w:rFonts w:asciiTheme="majorHAnsi" w:hAnsiTheme="majorHAnsi"/>
              </w:rPr>
              <w:t>pleoapelor</w:t>
            </w:r>
            <w:proofErr w:type="spellEnd"/>
            <w:r w:rsidRPr="008723CF">
              <w:rPr>
                <w:rFonts w:asciiTheme="majorHAnsi" w:hAnsiTheme="majorHAnsi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</w:rPr>
              <w:t>Afecțiuni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inflamatorii</w:t>
            </w:r>
            <w:proofErr w:type="spellEnd"/>
            <w:r w:rsidRPr="008723CF">
              <w:rPr>
                <w:rFonts w:asciiTheme="majorHAnsi" w:hAnsiTheme="majorHAnsi"/>
              </w:rPr>
              <w:t xml:space="preserve">: </w:t>
            </w:r>
            <w:proofErr w:type="spellStart"/>
            <w:r w:rsidRPr="008723CF">
              <w:rPr>
                <w:rFonts w:asciiTheme="majorHAnsi" w:hAnsiTheme="majorHAnsi"/>
              </w:rPr>
              <w:t>Blefarită</w:t>
            </w:r>
            <w:proofErr w:type="spellEnd"/>
            <w:r w:rsidRPr="008723CF">
              <w:rPr>
                <w:rFonts w:asciiTheme="majorHAnsi" w:hAnsiTheme="majorHAnsi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</w:rPr>
              <w:t>Orjeletul</w:t>
            </w:r>
            <w:proofErr w:type="spellEnd"/>
            <w:r w:rsidRPr="008723CF">
              <w:rPr>
                <w:rFonts w:asciiTheme="majorHAnsi" w:hAnsiTheme="majorHAnsi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</w:rPr>
              <w:t>Glandele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Meibomiene</w:t>
            </w:r>
            <w:proofErr w:type="spellEnd"/>
            <w:r w:rsidRPr="008723CF">
              <w:rPr>
                <w:rFonts w:asciiTheme="majorHAnsi" w:hAnsiTheme="majorHAnsi"/>
              </w:rPr>
              <w:t xml:space="preserve">, </w:t>
            </w:r>
            <w:proofErr w:type="spellStart"/>
            <w:r w:rsidRPr="008723CF">
              <w:rPr>
                <w:rFonts w:asciiTheme="majorHAnsi" w:hAnsiTheme="majorHAnsi"/>
              </w:rPr>
              <w:t>Chalazionul</w:t>
            </w:r>
            <w:proofErr w:type="spellEnd"/>
            <w:r w:rsidRPr="008723CF">
              <w:rPr>
                <w:rFonts w:asciiTheme="majorHAnsi" w:hAnsiTheme="majorHAnsi"/>
              </w:rPr>
              <w:t>; Herpes zoster (zona zoster).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4FA32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F26DC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A27F77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0E312A" w:rsidRPr="008723CF" w14:paraId="20B053B2" w14:textId="77777777" w:rsidTr="006E6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AD1B" w14:textId="77777777" w:rsidR="000E312A" w:rsidRPr="008723CF" w:rsidRDefault="000E312A" w:rsidP="00A50A56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AB04" w14:textId="3C66D94F" w:rsidR="000E312A" w:rsidRPr="008723CF" w:rsidRDefault="00727C91" w:rsidP="006E6B6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</w:rPr>
            </w:pPr>
            <w:proofErr w:type="spellStart"/>
            <w:r w:rsidRPr="008723CF">
              <w:rPr>
                <w:rFonts w:asciiTheme="majorHAnsi" w:hAnsiTheme="majorHAnsi"/>
              </w:rPr>
              <w:t>Poziționarea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incorectă</w:t>
            </w:r>
            <w:proofErr w:type="spellEnd"/>
            <w:r w:rsidRPr="008723CF">
              <w:rPr>
                <w:rFonts w:asciiTheme="majorHAnsi" w:hAnsiTheme="majorHAnsi"/>
              </w:rPr>
              <w:t xml:space="preserve"> a </w:t>
            </w:r>
            <w:proofErr w:type="spellStart"/>
            <w:r w:rsidRPr="008723CF">
              <w:rPr>
                <w:rFonts w:asciiTheme="majorHAnsi" w:hAnsiTheme="majorHAnsi"/>
              </w:rPr>
              <w:t>pleoapelor</w:t>
            </w:r>
            <w:proofErr w:type="spellEnd"/>
            <w:r w:rsidRPr="008723CF">
              <w:rPr>
                <w:rFonts w:asciiTheme="majorHAnsi" w:hAnsiTheme="majorHAnsi"/>
              </w:rPr>
              <w:t xml:space="preserve">: Ectropion </w:t>
            </w:r>
            <w:proofErr w:type="spellStart"/>
            <w:r w:rsidRPr="008723CF">
              <w:rPr>
                <w:rFonts w:asciiTheme="majorHAnsi" w:hAnsiTheme="majorHAnsi"/>
              </w:rPr>
              <w:t>și</w:t>
            </w:r>
            <w:proofErr w:type="spellEnd"/>
            <w:r w:rsidRPr="008723CF">
              <w:rPr>
                <w:rFonts w:asciiTheme="majorHAnsi" w:hAnsiTheme="majorHAnsi"/>
              </w:rPr>
              <w:t xml:space="preserve"> Entropion; </w:t>
            </w:r>
            <w:proofErr w:type="spellStart"/>
            <w:r w:rsidRPr="008723CF">
              <w:rPr>
                <w:rFonts w:asciiTheme="majorHAnsi" w:hAnsiTheme="majorHAnsi"/>
              </w:rPr>
              <w:t>Blefaroptoza</w:t>
            </w:r>
            <w:proofErr w:type="spellEnd"/>
            <w:r w:rsidRPr="008723CF">
              <w:rPr>
                <w:rFonts w:asciiTheme="majorHAnsi" w:hAnsiTheme="majorHAnsi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599DC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C6BDA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E28FB8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0E312A" w:rsidRPr="008723CF" w14:paraId="67BD779F" w14:textId="77777777" w:rsidTr="006E6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A2F1" w14:textId="77777777" w:rsidR="000E312A" w:rsidRPr="008723CF" w:rsidRDefault="000E312A" w:rsidP="00A50A56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B1C6" w14:textId="3E7F74E4" w:rsidR="000E312A" w:rsidRPr="008723CF" w:rsidRDefault="00727C91" w:rsidP="006E6B6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</w:rPr>
            </w:pPr>
            <w:proofErr w:type="spellStart"/>
            <w:r w:rsidRPr="008723CF">
              <w:rPr>
                <w:rFonts w:asciiTheme="majorHAnsi" w:hAnsiTheme="majorHAnsi"/>
              </w:rPr>
              <w:t>Tumori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benigne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și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maligne</w:t>
            </w:r>
            <w:proofErr w:type="spellEnd"/>
            <w:r w:rsidRPr="008723CF">
              <w:rPr>
                <w:rFonts w:asciiTheme="majorHAnsi" w:hAnsiTheme="majorHAnsi"/>
              </w:rPr>
              <w:t xml:space="preserve"> ale </w:t>
            </w:r>
            <w:proofErr w:type="spellStart"/>
            <w:r w:rsidRPr="008723CF">
              <w:rPr>
                <w:rFonts w:asciiTheme="majorHAnsi" w:hAnsiTheme="majorHAnsi"/>
              </w:rPr>
              <w:t>pleoapelor</w:t>
            </w:r>
            <w:proofErr w:type="spellEnd"/>
            <w:r w:rsidRPr="008723CF">
              <w:rPr>
                <w:rFonts w:asciiTheme="majorHAnsi" w:hAnsiTheme="majorHAnsi"/>
              </w:rPr>
              <w:t xml:space="preserve">: </w:t>
            </w:r>
            <w:proofErr w:type="spellStart"/>
            <w:r w:rsidRPr="008723CF">
              <w:rPr>
                <w:rFonts w:asciiTheme="majorHAnsi" w:hAnsiTheme="majorHAnsi"/>
              </w:rPr>
              <w:t>Hemangioame</w:t>
            </w:r>
            <w:proofErr w:type="spellEnd"/>
            <w:r w:rsidRPr="008723CF">
              <w:rPr>
                <w:rFonts w:asciiTheme="majorHAnsi" w:hAnsiTheme="majorHAnsi"/>
              </w:rPr>
              <w:t xml:space="preserve">; </w:t>
            </w:r>
            <w:proofErr w:type="spellStart"/>
            <w:r w:rsidRPr="008723CF">
              <w:rPr>
                <w:rFonts w:asciiTheme="majorHAnsi" w:hAnsiTheme="majorHAnsi"/>
              </w:rPr>
              <w:t>Papiloame</w:t>
            </w:r>
            <w:proofErr w:type="spellEnd"/>
            <w:r w:rsidRPr="008723CF">
              <w:rPr>
                <w:rFonts w:asciiTheme="majorHAnsi" w:hAnsiTheme="majorHAnsi"/>
              </w:rPr>
              <w:t xml:space="preserve">; </w:t>
            </w:r>
            <w:proofErr w:type="spellStart"/>
            <w:r w:rsidRPr="008723CF">
              <w:rPr>
                <w:rFonts w:asciiTheme="majorHAnsi" w:hAnsiTheme="majorHAnsi"/>
              </w:rPr>
              <w:t>Nevul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pigmentar</w:t>
            </w:r>
            <w:proofErr w:type="spellEnd"/>
            <w:r w:rsidRPr="008723CF">
              <w:rPr>
                <w:rFonts w:asciiTheme="majorHAnsi" w:hAnsiTheme="majorHAnsi"/>
              </w:rPr>
              <w:t xml:space="preserve"> (</w:t>
            </w:r>
            <w:proofErr w:type="spellStart"/>
            <w:r w:rsidRPr="008723CF">
              <w:rPr>
                <w:rFonts w:asciiTheme="majorHAnsi" w:hAnsiTheme="majorHAnsi"/>
              </w:rPr>
              <w:t>semn</w:t>
            </w:r>
            <w:proofErr w:type="spellEnd"/>
            <w:r w:rsidRPr="008723CF">
              <w:rPr>
                <w:rFonts w:asciiTheme="majorHAnsi" w:hAnsiTheme="majorHAnsi"/>
              </w:rPr>
              <w:t xml:space="preserve"> de </w:t>
            </w:r>
            <w:proofErr w:type="spellStart"/>
            <w:r w:rsidRPr="008723CF">
              <w:rPr>
                <w:rFonts w:asciiTheme="majorHAnsi" w:hAnsiTheme="majorHAnsi"/>
              </w:rPr>
              <w:t>naștere</w:t>
            </w:r>
            <w:proofErr w:type="spellEnd"/>
            <w:r w:rsidRPr="008723CF">
              <w:rPr>
                <w:rFonts w:asciiTheme="majorHAnsi" w:hAnsiTheme="majorHAnsi"/>
              </w:rPr>
              <w:t xml:space="preserve">); </w:t>
            </w:r>
            <w:proofErr w:type="spellStart"/>
            <w:r w:rsidRPr="008723CF">
              <w:rPr>
                <w:rFonts w:asciiTheme="majorHAnsi" w:hAnsiTheme="majorHAnsi"/>
              </w:rPr>
              <w:t>Carcinomul</w:t>
            </w:r>
            <w:proofErr w:type="spellEnd"/>
            <w:r w:rsidRPr="008723CF">
              <w:rPr>
                <w:rFonts w:asciiTheme="majorHAnsi" w:hAnsiTheme="majorHAnsi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AB193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B3A87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13CFC" w14:textId="698E76F5" w:rsidR="000E312A" w:rsidRPr="008723CF" w:rsidRDefault="00D70268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3</w:t>
            </w:r>
          </w:p>
        </w:tc>
      </w:tr>
      <w:tr w:rsidR="000E312A" w:rsidRPr="008723CF" w14:paraId="30C86043" w14:textId="77777777" w:rsidTr="006E6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F410" w14:textId="77777777" w:rsidR="000E312A" w:rsidRPr="008723CF" w:rsidRDefault="000E312A" w:rsidP="00A50A56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F9D6" w14:textId="77B44B51" w:rsidR="000E312A" w:rsidRPr="008723CF" w:rsidRDefault="00727C91" w:rsidP="006E6B6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</w:rPr>
            </w:pPr>
            <w:proofErr w:type="spellStart"/>
            <w:r w:rsidRPr="008723CF">
              <w:rPr>
                <w:rFonts w:asciiTheme="majorHAnsi" w:hAnsiTheme="majorHAnsi"/>
                <w:lang w:val="fr-FR"/>
              </w:rPr>
              <w:t>Afecțiuni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ale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conjunctivei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Conjunctivită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Trahomul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</w:rPr>
              <w:t>Afecțiuni</w:t>
            </w:r>
            <w:proofErr w:type="spellEnd"/>
            <w:r w:rsidRPr="008723CF">
              <w:rPr>
                <w:rFonts w:asciiTheme="majorHAnsi" w:hAnsiTheme="majorHAnsi"/>
              </w:rPr>
              <w:t xml:space="preserve"> degenerative ale </w:t>
            </w:r>
            <w:proofErr w:type="spellStart"/>
            <w:r w:rsidRPr="008723CF">
              <w:rPr>
                <w:rFonts w:asciiTheme="majorHAnsi" w:hAnsiTheme="majorHAnsi"/>
              </w:rPr>
              <w:t>conjunctivei</w:t>
            </w:r>
            <w:proofErr w:type="spellEnd"/>
            <w:r w:rsidRPr="008723CF">
              <w:rPr>
                <w:rFonts w:asciiTheme="majorHAnsi" w:hAnsiTheme="majorHAnsi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2290F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E05A2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AE1E3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0E312A" w:rsidRPr="008723CF" w14:paraId="62B13C41" w14:textId="77777777" w:rsidTr="006E6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B6EC" w14:textId="77777777" w:rsidR="000E312A" w:rsidRPr="008723CF" w:rsidRDefault="000E312A" w:rsidP="00A50A56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2CC7" w14:textId="1BAD3F83" w:rsidR="000E312A" w:rsidRPr="008723CF" w:rsidRDefault="00727C91" w:rsidP="006E6B6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</w:rPr>
            </w:pPr>
            <w:proofErr w:type="spellStart"/>
            <w:r w:rsidRPr="008723CF">
              <w:rPr>
                <w:rFonts w:asciiTheme="majorHAnsi" w:hAnsiTheme="majorHAnsi"/>
              </w:rPr>
              <w:t>Afecțiuni</w:t>
            </w:r>
            <w:proofErr w:type="spellEnd"/>
            <w:r w:rsidRPr="008723CF">
              <w:rPr>
                <w:rFonts w:asciiTheme="majorHAnsi" w:hAnsiTheme="majorHAnsi"/>
              </w:rPr>
              <w:t xml:space="preserve"> ale </w:t>
            </w:r>
            <w:proofErr w:type="spellStart"/>
            <w:r w:rsidRPr="008723CF">
              <w:rPr>
                <w:rFonts w:asciiTheme="majorHAnsi" w:hAnsiTheme="majorHAnsi"/>
              </w:rPr>
              <w:t>corneei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și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sclerei</w:t>
            </w:r>
            <w:proofErr w:type="spellEnd"/>
            <w:r w:rsidRPr="008723CF">
              <w:rPr>
                <w:rFonts w:asciiTheme="majorHAnsi" w:hAnsiTheme="majorHAnsi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</w:rPr>
              <w:t>Inflamația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corneei</w:t>
            </w:r>
            <w:proofErr w:type="spellEnd"/>
            <w:r w:rsidRPr="008723CF">
              <w:rPr>
                <w:rFonts w:asciiTheme="majorHAnsi" w:hAnsiTheme="majorHAnsi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</w:rPr>
              <w:t>Inflamația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sclerei</w:t>
            </w:r>
            <w:proofErr w:type="spellEnd"/>
            <w:r w:rsidRPr="008723CF">
              <w:rPr>
                <w:rFonts w:asciiTheme="majorHAnsi" w:hAnsiTheme="majorHAnsi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</w:rPr>
              <w:t>Afecțiuni</w:t>
            </w:r>
            <w:proofErr w:type="spellEnd"/>
            <w:r w:rsidRPr="008723CF">
              <w:rPr>
                <w:rFonts w:asciiTheme="majorHAnsi" w:hAnsiTheme="majorHAnsi"/>
              </w:rPr>
              <w:t xml:space="preserve"> degenerative ale </w:t>
            </w:r>
            <w:proofErr w:type="spellStart"/>
            <w:r w:rsidRPr="008723CF">
              <w:rPr>
                <w:rFonts w:asciiTheme="majorHAnsi" w:hAnsiTheme="majorHAnsi"/>
              </w:rPr>
              <w:t>corneei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și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sclerei</w:t>
            </w:r>
            <w:proofErr w:type="spellEnd"/>
            <w:r w:rsidRPr="008723CF">
              <w:rPr>
                <w:rFonts w:asciiTheme="majorHAnsi" w:hAnsiTheme="majorHAnsi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9907F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90AD3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12911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0E312A" w:rsidRPr="008723CF" w14:paraId="4E32BD35" w14:textId="77777777" w:rsidTr="006E6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39A" w14:textId="77777777" w:rsidR="000E312A" w:rsidRPr="008723CF" w:rsidRDefault="000E312A" w:rsidP="00A50A56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A8D" w14:textId="577B9B93" w:rsidR="000E312A" w:rsidRPr="008723CF" w:rsidRDefault="00727C91" w:rsidP="006E6B6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fr-FR"/>
              </w:rPr>
            </w:pPr>
            <w:proofErr w:type="spellStart"/>
            <w:r w:rsidRPr="008723CF">
              <w:rPr>
                <w:rFonts w:asciiTheme="majorHAnsi" w:hAnsiTheme="majorHAnsi"/>
                <w:lang w:val="fr-FR"/>
              </w:rPr>
              <w:t>Cataractă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Cataractă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congenitală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Cataractă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dobândită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11ABC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B6D46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BDB24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0E312A" w:rsidRPr="008723CF" w14:paraId="1E1BB1C1" w14:textId="77777777" w:rsidTr="006E6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7EE3" w14:textId="77777777" w:rsidR="000E312A" w:rsidRPr="008723CF" w:rsidRDefault="000E312A" w:rsidP="00A50A56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7BC4" w14:textId="3ACB3292" w:rsidR="000E312A" w:rsidRPr="008723CF" w:rsidRDefault="00727C91" w:rsidP="006E6B6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</w:rPr>
            </w:pPr>
            <w:proofErr w:type="spellStart"/>
            <w:r w:rsidRPr="008723CF">
              <w:rPr>
                <w:rFonts w:asciiTheme="majorHAnsi" w:hAnsiTheme="majorHAnsi"/>
                <w:lang w:val="fr-FR"/>
              </w:rPr>
              <w:t>Glaucomul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Clasificare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,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patogeneză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și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metode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de diagnostic.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Glaucomul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primar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cu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unghi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deschis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</w:rPr>
              <w:t>Glaucomul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acut</w:t>
            </w:r>
            <w:proofErr w:type="spellEnd"/>
            <w:r w:rsidRPr="008723CF">
              <w:rPr>
                <w:rFonts w:asciiTheme="majorHAnsi" w:hAnsiTheme="majorHAnsi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</w:rPr>
              <w:t>Glaucomul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secundar</w:t>
            </w:r>
            <w:proofErr w:type="spellEnd"/>
            <w:r w:rsidRPr="008723CF">
              <w:rPr>
                <w:rFonts w:asciiTheme="majorHAnsi" w:hAnsiTheme="majorHAnsi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</w:rPr>
              <w:t>Glaucomul</w:t>
            </w:r>
            <w:proofErr w:type="spellEnd"/>
            <w:r w:rsidRPr="008723CF">
              <w:rPr>
                <w:rFonts w:asciiTheme="majorHAnsi" w:hAnsiTheme="majorHAnsi"/>
              </w:rPr>
              <w:t xml:space="preserve"> congenital.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1FBF9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C5D44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42E36E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0E312A" w:rsidRPr="008723CF" w14:paraId="652EA081" w14:textId="77777777" w:rsidTr="006E6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F4D5" w14:textId="77777777" w:rsidR="000E312A" w:rsidRPr="008723CF" w:rsidRDefault="000E312A" w:rsidP="00A50A56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604D" w14:textId="3DD38EA8" w:rsidR="000E312A" w:rsidRPr="008723CF" w:rsidRDefault="00727C91" w:rsidP="006E6B6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fr-FR"/>
              </w:rPr>
            </w:pPr>
            <w:proofErr w:type="spellStart"/>
            <w:r w:rsidRPr="008723CF">
              <w:rPr>
                <w:rFonts w:asciiTheme="majorHAnsi" w:hAnsiTheme="majorHAnsi"/>
                <w:lang w:val="fr-FR"/>
              </w:rPr>
              <w:t>Tractul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uveal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Uveita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Tumori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ale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tractului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uveal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24A67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D48DB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A0C190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0E312A" w:rsidRPr="008723CF" w14:paraId="3211A4F7" w14:textId="77777777" w:rsidTr="006E6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63FB" w14:textId="77777777" w:rsidR="000E312A" w:rsidRPr="008723CF" w:rsidRDefault="000E312A" w:rsidP="00A50A56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7C55" w14:textId="357B4D82" w:rsidR="000E312A" w:rsidRPr="008723CF" w:rsidRDefault="00727C91" w:rsidP="006E6B6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 xml:space="preserve">Retina. </w:t>
            </w:r>
            <w:proofErr w:type="spellStart"/>
            <w:r w:rsidRPr="008723CF">
              <w:rPr>
                <w:rFonts w:asciiTheme="majorHAnsi" w:hAnsiTheme="majorHAnsi"/>
              </w:rPr>
              <w:t>Dezlipire</w:t>
            </w:r>
            <w:proofErr w:type="spellEnd"/>
            <w:r w:rsidRPr="008723CF">
              <w:rPr>
                <w:rFonts w:asciiTheme="majorHAnsi" w:hAnsiTheme="majorHAnsi"/>
              </w:rPr>
              <w:t xml:space="preserve"> de retina.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6B526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05EC6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00C851" w14:textId="73D97856" w:rsidR="000E312A" w:rsidRPr="008723CF" w:rsidRDefault="00D70268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3</w:t>
            </w:r>
          </w:p>
        </w:tc>
      </w:tr>
      <w:tr w:rsidR="000E312A" w:rsidRPr="008723CF" w14:paraId="05D74B25" w14:textId="77777777" w:rsidTr="006E6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73E4" w14:textId="77777777" w:rsidR="000E312A" w:rsidRPr="008723CF" w:rsidRDefault="000E312A" w:rsidP="00A50A56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DBB4" w14:textId="540B3E5B" w:rsidR="000E312A" w:rsidRPr="008723CF" w:rsidRDefault="00727C91" w:rsidP="006E6B6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</w:rPr>
            </w:pPr>
            <w:proofErr w:type="spellStart"/>
            <w:r w:rsidRPr="008723CF">
              <w:rPr>
                <w:rFonts w:asciiTheme="majorHAnsi" w:hAnsiTheme="majorHAnsi"/>
              </w:rPr>
              <w:t>Degenerescența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retiniană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ereditară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și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degenerescența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maculară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legată</w:t>
            </w:r>
            <w:proofErr w:type="spellEnd"/>
            <w:r w:rsidRPr="008723CF">
              <w:rPr>
                <w:rFonts w:asciiTheme="majorHAnsi" w:hAnsiTheme="majorHAnsi"/>
              </w:rPr>
              <w:t xml:space="preserve"> de </w:t>
            </w:r>
            <w:proofErr w:type="spellStart"/>
            <w:r w:rsidRPr="008723CF">
              <w:rPr>
                <w:rFonts w:asciiTheme="majorHAnsi" w:hAnsiTheme="majorHAnsi"/>
              </w:rPr>
              <w:t>vârstă</w:t>
            </w:r>
            <w:proofErr w:type="spellEnd"/>
            <w:r w:rsidRPr="008723CF">
              <w:rPr>
                <w:rFonts w:asciiTheme="majorHAnsi" w:hAnsiTheme="majorHAnsi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D551D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739BD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AED969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0E312A" w:rsidRPr="008723CF" w14:paraId="54423936" w14:textId="77777777" w:rsidTr="006E6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6E2F" w14:textId="77777777" w:rsidR="000E312A" w:rsidRPr="008723CF" w:rsidRDefault="000E312A" w:rsidP="00A50A56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CD34" w14:textId="179EC25A" w:rsidR="000E312A" w:rsidRPr="008723CF" w:rsidRDefault="00727C91" w:rsidP="006E6B6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fr-FR"/>
              </w:rPr>
            </w:pPr>
            <w:proofErr w:type="spellStart"/>
            <w:r w:rsidRPr="008723CF">
              <w:rPr>
                <w:rFonts w:asciiTheme="majorHAnsi" w:hAnsiTheme="majorHAnsi"/>
                <w:lang w:val="fr-FR"/>
              </w:rPr>
              <w:t>Leziuni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oculare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.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Senzația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 xml:space="preserve"> de corp </w:t>
            </w:r>
            <w:proofErr w:type="spellStart"/>
            <w:r w:rsidRPr="008723CF">
              <w:rPr>
                <w:rFonts w:asciiTheme="majorHAnsi" w:hAnsiTheme="majorHAnsi"/>
                <w:lang w:val="fr-FR"/>
              </w:rPr>
              <w:t>străin</w:t>
            </w:r>
            <w:proofErr w:type="spellEnd"/>
            <w:r w:rsidRPr="008723CF">
              <w:rPr>
                <w:rFonts w:asciiTheme="majorHAnsi" w:hAnsiTheme="majorHAnsi"/>
                <w:lang w:val="fr-FR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A0C59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87E9D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DDFD10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0E312A" w:rsidRPr="008723CF" w14:paraId="1AFD92B1" w14:textId="77777777" w:rsidTr="006E6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99A3C3" w14:textId="77777777" w:rsidR="000E312A" w:rsidRPr="008723CF" w:rsidRDefault="000E312A" w:rsidP="00A50A56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C2CD5" w14:textId="1A52374C" w:rsidR="000E312A" w:rsidRPr="008723CF" w:rsidRDefault="00D12AB3" w:rsidP="006E6B69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proofErr w:type="spellStart"/>
            <w:r w:rsidRPr="008723CF">
              <w:rPr>
                <w:rFonts w:asciiTheme="majorHAnsi" w:hAnsiTheme="majorHAnsi"/>
              </w:rPr>
              <w:t>Dieta</w:t>
            </w:r>
            <w:proofErr w:type="spellEnd"/>
            <w:r w:rsidRPr="008723CF">
              <w:rPr>
                <w:rFonts w:asciiTheme="majorHAnsi" w:hAnsiTheme="majorHAnsi"/>
              </w:rPr>
              <w:t xml:space="preserve">, </w:t>
            </w:r>
            <w:proofErr w:type="spellStart"/>
            <w:r w:rsidRPr="008723CF">
              <w:rPr>
                <w:rFonts w:asciiTheme="majorHAnsi" w:hAnsiTheme="majorHAnsi"/>
              </w:rPr>
              <w:t>alimentația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și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sănătatea</w:t>
            </w:r>
            <w:proofErr w:type="spellEnd"/>
            <w:r w:rsidRPr="008723CF">
              <w:rPr>
                <w:rFonts w:asciiTheme="majorHAnsi" w:hAnsiTheme="majorHAnsi"/>
              </w:rPr>
              <w:t xml:space="preserve"> </w:t>
            </w:r>
            <w:proofErr w:type="spellStart"/>
            <w:r w:rsidRPr="008723CF">
              <w:rPr>
                <w:rFonts w:asciiTheme="majorHAnsi" w:hAnsiTheme="majorHAnsi"/>
              </w:rPr>
              <w:t>ochilor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0BBAC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C9C96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D3FFDEE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</w:tr>
      <w:tr w:rsidR="000E312A" w:rsidRPr="008723CF" w14:paraId="7BB85BB9" w14:textId="77777777" w:rsidTr="006E6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6AC78D0" w14:textId="77777777" w:rsidR="000E312A" w:rsidRPr="008723CF" w:rsidRDefault="000E312A" w:rsidP="00A50A56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3808E" w14:textId="77777777" w:rsidR="000E312A" w:rsidRPr="008723CF" w:rsidRDefault="000E312A" w:rsidP="006E6B69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Test.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79BE2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3EDD7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8723CF">
              <w:rPr>
                <w:rFonts w:asciiTheme="majorHAnsi" w:hAnsiTheme="majorHAnsi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78288B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</w:tr>
      <w:tr w:rsidR="000E312A" w:rsidRPr="008723CF" w14:paraId="308420E7" w14:textId="77777777" w:rsidTr="006E6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B287" w14:textId="77777777" w:rsidR="000E312A" w:rsidRPr="008723CF" w:rsidRDefault="000E312A" w:rsidP="006E6B69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BA8" w14:textId="77777777" w:rsidR="000E312A" w:rsidRPr="008723CF" w:rsidRDefault="000E312A" w:rsidP="006E6B69">
            <w:pPr>
              <w:widowControl w:val="0"/>
              <w:spacing w:before="60" w:after="60"/>
              <w:ind w:left="57"/>
              <w:rPr>
                <w:rFonts w:asciiTheme="majorHAnsi" w:hAnsiTheme="majorHAnsi"/>
                <w:b/>
              </w:rPr>
            </w:pPr>
            <w:r w:rsidRPr="008723CF">
              <w:rPr>
                <w:rFonts w:asciiTheme="majorHAnsi" w:hAnsiTheme="majorHAnsi"/>
                <w:b/>
              </w:rPr>
              <w:t xml:space="preserve">                              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841D" w14:textId="77777777" w:rsidR="000E312A" w:rsidRPr="008723CF" w:rsidRDefault="000E312A" w:rsidP="006E6B69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1C56" w14:textId="7E90E4B3" w:rsidR="000E312A" w:rsidRPr="008723CF" w:rsidRDefault="00AC0DB0" w:rsidP="006E6B69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  <w:r w:rsidRPr="008723CF">
              <w:rPr>
                <w:rFonts w:asciiTheme="majorHAnsi" w:hAnsiTheme="majorHAnsi"/>
                <w:b/>
              </w:rPr>
              <w:t>3</w:t>
            </w:r>
            <w:r w:rsidR="000E312A" w:rsidRPr="008723CF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3D3E1" w14:textId="5769236C" w:rsidR="000E312A" w:rsidRPr="008723CF" w:rsidRDefault="00AC0DB0" w:rsidP="006E6B69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  <w:r w:rsidRPr="008723CF">
              <w:rPr>
                <w:rFonts w:asciiTheme="majorHAnsi" w:hAnsiTheme="majorHAnsi"/>
                <w:b/>
              </w:rPr>
              <w:t>3</w:t>
            </w:r>
            <w:r w:rsidR="000E312A" w:rsidRPr="008723CF">
              <w:rPr>
                <w:rFonts w:asciiTheme="majorHAnsi" w:hAnsiTheme="majorHAnsi"/>
                <w:b/>
              </w:rPr>
              <w:t>0</w:t>
            </w:r>
          </w:p>
        </w:tc>
      </w:tr>
    </w:tbl>
    <w:p w14:paraId="06B8023F" w14:textId="680A940B" w:rsidR="00807E87" w:rsidRDefault="00807E87" w:rsidP="00807E87">
      <w:pPr>
        <w:pStyle w:val="ListParagraph"/>
        <w:widowControl w:val="0"/>
        <w:numPr>
          <w:ilvl w:val="0"/>
          <w:numId w:val="1"/>
        </w:numPr>
        <w:spacing w:before="360" w:after="240"/>
        <w:rPr>
          <w:rFonts w:ascii="Cambria" w:hAnsi="Cambria"/>
          <w:b/>
          <w:caps/>
          <w:sz w:val="28"/>
          <w:lang w:val="ro-RO"/>
        </w:rPr>
      </w:pPr>
      <w:r>
        <w:rPr>
          <w:rFonts w:ascii="Cambria" w:hAnsi="Cambria"/>
          <w:b/>
          <w:caps/>
          <w:sz w:val="28"/>
          <w:lang w:val="ro-RO"/>
        </w:rPr>
        <w:t xml:space="preserve">Manopere practice AchiziȚionate la FINELE DISCIPLINEI </w:t>
      </w:r>
    </w:p>
    <w:p w14:paraId="5C3AE7A7" w14:textId="77777777" w:rsidR="00807E87" w:rsidRDefault="00807E87" w:rsidP="00807E87">
      <w:pPr>
        <w:pStyle w:val="ListParagraph"/>
        <w:widowControl w:val="0"/>
        <w:spacing w:before="120"/>
        <w:ind w:left="709"/>
        <w:rPr>
          <w:rFonts w:ascii="Cambria" w:hAnsi="Cambria"/>
          <w:bCs/>
          <w:iCs/>
          <w:lang w:val="ro-RO"/>
        </w:rPr>
      </w:pPr>
      <w:r>
        <w:rPr>
          <w:rFonts w:ascii="Cambria" w:hAnsi="Cambria"/>
          <w:bCs/>
          <w:iCs/>
          <w:lang w:val="ro-RO"/>
        </w:rPr>
        <w:t>Manoperele practice esențiale obligatorii sunt:</w:t>
      </w:r>
    </w:p>
    <w:p w14:paraId="5A22F1CB" w14:textId="5E1E9253" w:rsidR="00056CA1" w:rsidRPr="00056CA1" w:rsidRDefault="00056CA1" w:rsidP="00A50A56">
      <w:pPr>
        <w:pStyle w:val="ListParagraph"/>
        <w:widowControl w:val="0"/>
        <w:numPr>
          <w:ilvl w:val="0"/>
          <w:numId w:val="30"/>
        </w:numPr>
        <w:ind w:left="1134"/>
        <w:rPr>
          <w:rFonts w:ascii="Cambria" w:hAnsi="Cambria"/>
          <w:bCs/>
          <w:caps/>
          <w:lang w:val="ro-RO"/>
        </w:rPr>
      </w:pPr>
      <w:proofErr w:type="spellStart"/>
      <w:r w:rsidRPr="00056CA1">
        <w:rPr>
          <w:rFonts w:ascii="Cambria" w:hAnsi="Cambria"/>
          <w:bCs/>
          <w:lang w:val="fr-FR"/>
        </w:rPr>
        <w:t>Efectuarea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anamnez</w:t>
      </w:r>
      <w:r w:rsidR="0026558B">
        <w:rPr>
          <w:rFonts w:ascii="Cambria" w:hAnsi="Cambria"/>
          <w:bCs/>
          <w:lang w:val="fr-FR"/>
        </w:rPr>
        <w:t>ei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complet</w:t>
      </w:r>
      <w:r w:rsidR="0026558B">
        <w:rPr>
          <w:rFonts w:ascii="Cambria" w:hAnsi="Cambria"/>
          <w:bCs/>
          <w:lang w:val="fr-FR"/>
        </w:rPr>
        <w:t>e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și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corect</w:t>
      </w:r>
      <w:r w:rsidR="0026558B">
        <w:rPr>
          <w:rFonts w:ascii="Cambria" w:hAnsi="Cambria"/>
          <w:bCs/>
          <w:lang w:val="fr-FR"/>
        </w:rPr>
        <w:t>e</w:t>
      </w:r>
      <w:proofErr w:type="spellEnd"/>
      <w:r w:rsidRPr="00056CA1">
        <w:rPr>
          <w:rFonts w:ascii="Cambria" w:hAnsi="Cambria"/>
          <w:bCs/>
          <w:lang w:val="fr-FR"/>
        </w:rPr>
        <w:t xml:space="preserve"> in </w:t>
      </w:r>
      <w:proofErr w:type="spellStart"/>
      <w:r w:rsidRPr="00056CA1">
        <w:rPr>
          <w:rFonts w:ascii="Cambria" w:hAnsi="Cambria"/>
          <w:bCs/>
          <w:lang w:val="fr-FR"/>
        </w:rPr>
        <w:t>limba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engleza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prin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simulari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cu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pacienți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ficționali</w:t>
      </w:r>
      <w:proofErr w:type="spellEnd"/>
      <w:r w:rsidRPr="00056CA1">
        <w:rPr>
          <w:rFonts w:ascii="Cambria" w:hAnsi="Cambria"/>
          <w:bCs/>
          <w:lang w:val="fr-FR"/>
        </w:rPr>
        <w:t>.</w:t>
      </w:r>
    </w:p>
    <w:p w14:paraId="34ECA121" w14:textId="77777777" w:rsidR="00056CA1" w:rsidRPr="00056CA1" w:rsidRDefault="00056CA1" w:rsidP="00A50A56">
      <w:pPr>
        <w:pStyle w:val="ListParagraph"/>
        <w:widowControl w:val="0"/>
        <w:numPr>
          <w:ilvl w:val="0"/>
          <w:numId w:val="30"/>
        </w:numPr>
        <w:ind w:left="1134"/>
        <w:rPr>
          <w:rFonts w:ascii="Cambria" w:hAnsi="Cambria"/>
          <w:bCs/>
          <w:caps/>
          <w:lang w:val="ro-RO"/>
        </w:rPr>
      </w:pPr>
      <w:proofErr w:type="spellStart"/>
      <w:proofErr w:type="gramStart"/>
      <w:r w:rsidRPr="00056CA1">
        <w:rPr>
          <w:rFonts w:ascii="Cambria" w:hAnsi="Cambria"/>
          <w:bCs/>
          <w:lang w:val="fr-FR"/>
        </w:rPr>
        <w:t>redactarea</w:t>
      </w:r>
      <w:proofErr w:type="spellEnd"/>
      <w:proofErr w:type="gram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și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explicarea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rețetelor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optice</w:t>
      </w:r>
      <w:proofErr w:type="spellEnd"/>
      <w:r w:rsidRPr="00056CA1">
        <w:rPr>
          <w:rFonts w:ascii="Cambria" w:hAnsi="Cambria"/>
          <w:bCs/>
          <w:lang w:val="fr-FR"/>
        </w:rPr>
        <w:t xml:space="preserve"> in </w:t>
      </w:r>
      <w:proofErr w:type="spellStart"/>
      <w:r w:rsidRPr="00056CA1">
        <w:rPr>
          <w:rFonts w:ascii="Cambria" w:hAnsi="Cambria"/>
          <w:bCs/>
          <w:lang w:val="fr-FR"/>
        </w:rPr>
        <w:t>limba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engleza</w:t>
      </w:r>
      <w:proofErr w:type="spellEnd"/>
      <w:r w:rsidRPr="00056CA1">
        <w:rPr>
          <w:rFonts w:ascii="Cambria" w:hAnsi="Cambria"/>
          <w:bCs/>
          <w:lang w:val="fr-FR"/>
        </w:rPr>
        <w:t xml:space="preserve">, </w:t>
      </w:r>
      <w:proofErr w:type="spellStart"/>
      <w:r w:rsidRPr="00056CA1">
        <w:rPr>
          <w:rFonts w:ascii="Cambria" w:hAnsi="Cambria"/>
          <w:bCs/>
          <w:lang w:val="fr-FR"/>
        </w:rPr>
        <w:t>inclusiv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recomandarea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lentilelor</w:t>
      </w:r>
      <w:proofErr w:type="spellEnd"/>
      <w:r w:rsidRPr="00056CA1">
        <w:rPr>
          <w:rFonts w:ascii="Cambria" w:hAnsi="Cambria"/>
          <w:bCs/>
          <w:lang w:val="fr-FR"/>
        </w:rPr>
        <w:t xml:space="preserve"> de contact.</w:t>
      </w:r>
    </w:p>
    <w:p w14:paraId="76AC90C3" w14:textId="77777777" w:rsidR="00056CA1" w:rsidRPr="00056CA1" w:rsidRDefault="00056CA1" w:rsidP="00A50A56">
      <w:pPr>
        <w:pStyle w:val="ListParagraph"/>
        <w:widowControl w:val="0"/>
        <w:numPr>
          <w:ilvl w:val="0"/>
          <w:numId w:val="30"/>
        </w:numPr>
        <w:ind w:left="1134"/>
        <w:rPr>
          <w:rFonts w:ascii="Cambria" w:hAnsi="Cambria"/>
          <w:bCs/>
          <w:caps/>
          <w:lang w:val="ro-RO"/>
        </w:rPr>
      </w:pPr>
      <w:proofErr w:type="spellStart"/>
      <w:proofErr w:type="gramStart"/>
      <w:r w:rsidRPr="00056CA1">
        <w:rPr>
          <w:rFonts w:ascii="Cambria" w:hAnsi="Cambria"/>
          <w:bCs/>
          <w:lang w:val="fr-FR"/>
        </w:rPr>
        <w:t>comunicarea</w:t>
      </w:r>
      <w:proofErr w:type="spellEnd"/>
      <w:proofErr w:type="gram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eficienta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cu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pacienții</w:t>
      </w:r>
      <w:proofErr w:type="spellEnd"/>
      <w:r w:rsidRPr="00056CA1">
        <w:rPr>
          <w:rFonts w:ascii="Cambria" w:hAnsi="Cambria"/>
          <w:bCs/>
          <w:lang w:val="fr-FR"/>
        </w:rPr>
        <w:t xml:space="preserve"> in </w:t>
      </w:r>
      <w:proofErr w:type="spellStart"/>
      <w:r w:rsidRPr="00056CA1">
        <w:rPr>
          <w:rFonts w:ascii="Cambria" w:hAnsi="Cambria"/>
          <w:bCs/>
          <w:lang w:val="fr-FR"/>
        </w:rPr>
        <w:t>limba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engleza</w:t>
      </w:r>
      <w:proofErr w:type="spellEnd"/>
      <w:r w:rsidRPr="00056CA1">
        <w:rPr>
          <w:rFonts w:ascii="Cambria" w:hAnsi="Cambria"/>
          <w:bCs/>
          <w:lang w:val="fr-FR"/>
        </w:rPr>
        <w:t xml:space="preserve"> in </w:t>
      </w:r>
      <w:proofErr w:type="spellStart"/>
      <w:r w:rsidRPr="00056CA1">
        <w:rPr>
          <w:rFonts w:ascii="Cambria" w:hAnsi="Cambria"/>
          <w:bCs/>
          <w:lang w:val="fr-FR"/>
        </w:rPr>
        <w:t>situații</w:t>
      </w:r>
      <w:proofErr w:type="spellEnd"/>
      <w:r w:rsidRPr="00056CA1">
        <w:rPr>
          <w:rFonts w:ascii="Cambria" w:hAnsi="Cambria"/>
          <w:bCs/>
          <w:lang w:val="fr-FR"/>
        </w:rPr>
        <w:t xml:space="preserve"> de </w:t>
      </w:r>
      <w:proofErr w:type="spellStart"/>
      <w:r w:rsidRPr="00056CA1">
        <w:rPr>
          <w:rFonts w:ascii="Cambria" w:hAnsi="Cambria"/>
          <w:bCs/>
          <w:lang w:val="fr-FR"/>
        </w:rPr>
        <w:t>urgența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oculara</w:t>
      </w:r>
      <w:proofErr w:type="spellEnd"/>
      <w:r w:rsidRPr="00056CA1">
        <w:rPr>
          <w:rFonts w:ascii="Cambria" w:hAnsi="Cambria"/>
          <w:bCs/>
          <w:lang w:val="fr-FR"/>
        </w:rPr>
        <w:t xml:space="preserve">, </w:t>
      </w:r>
      <w:proofErr w:type="spellStart"/>
      <w:r w:rsidRPr="00056CA1">
        <w:rPr>
          <w:rFonts w:ascii="Cambria" w:hAnsi="Cambria"/>
          <w:bCs/>
          <w:lang w:val="fr-FR"/>
        </w:rPr>
        <w:lastRenderedPageBreak/>
        <w:t>simuland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cazuri</w:t>
      </w:r>
      <w:proofErr w:type="spellEnd"/>
      <w:r w:rsidRPr="00056CA1">
        <w:rPr>
          <w:rFonts w:ascii="Cambria" w:hAnsi="Cambria"/>
          <w:bCs/>
          <w:lang w:val="fr-FR"/>
        </w:rPr>
        <w:t xml:space="preserve"> </w:t>
      </w:r>
      <w:proofErr w:type="spellStart"/>
      <w:r w:rsidRPr="00056CA1">
        <w:rPr>
          <w:rFonts w:ascii="Cambria" w:hAnsi="Cambria"/>
          <w:bCs/>
          <w:lang w:val="fr-FR"/>
        </w:rPr>
        <w:t>clinice</w:t>
      </w:r>
      <w:proofErr w:type="spellEnd"/>
      <w:r w:rsidRPr="00056CA1">
        <w:rPr>
          <w:rFonts w:ascii="Cambria" w:hAnsi="Cambria"/>
          <w:bCs/>
          <w:lang w:val="fr-FR"/>
        </w:rPr>
        <w:t>.</w:t>
      </w:r>
    </w:p>
    <w:p w14:paraId="7DEA4A0C" w14:textId="77777777" w:rsidR="00056CA1" w:rsidRPr="00056CA1" w:rsidRDefault="00056CA1" w:rsidP="00A50A56">
      <w:pPr>
        <w:pStyle w:val="ListParagraph"/>
        <w:widowControl w:val="0"/>
        <w:numPr>
          <w:ilvl w:val="0"/>
          <w:numId w:val="30"/>
        </w:numPr>
        <w:ind w:left="1134"/>
        <w:rPr>
          <w:rFonts w:ascii="Cambria" w:hAnsi="Cambria"/>
          <w:bCs/>
          <w:caps/>
          <w:lang w:val="ro-RO"/>
        </w:rPr>
      </w:pPr>
      <w:r w:rsidRPr="00056CA1">
        <w:rPr>
          <w:rFonts w:ascii="Cambria" w:hAnsi="Cambria"/>
          <w:bCs/>
          <w:lang w:val="ro-RO"/>
        </w:rPr>
        <w:t xml:space="preserve">practicarea tehnicilor de comunicare empatica și explicarea clara a tratamentelor optometrice pentru diferite categorii de pacienți (copii, </w:t>
      </w:r>
      <w:proofErr w:type="spellStart"/>
      <w:r w:rsidRPr="00056CA1">
        <w:rPr>
          <w:rFonts w:ascii="Cambria" w:hAnsi="Cambria"/>
          <w:bCs/>
          <w:lang w:val="ro-RO"/>
        </w:rPr>
        <w:t>varstnici</w:t>
      </w:r>
      <w:proofErr w:type="spellEnd"/>
      <w:r w:rsidRPr="00056CA1">
        <w:rPr>
          <w:rFonts w:ascii="Cambria" w:hAnsi="Cambria"/>
          <w:bCs/>
          <w:lang w:val="ro-RO"/>
        </w:rPr>
        <w:t xml:space="preserve"> și pacienți cu nevoi speciale).</w:t>
      </w:r>
    </w:p>
    <w:p w14:paraId="6B248C50" w14:textId="7036AFDE" w:rsidR="00056CA1" w:rsidRPr="00056CA1" w:rsidRDefault="00056CA1" w:rsidP="00A50A56">
      <w:pPr>
        <w:pStyle w:val="ListParagraph"/>
        <w:widowControl w:val="0"/>
        <w:numPr>
          <w:ilvl w:val="0"/>
          <w:numId w:val="30"/>
        </w:numPr>
        <w:ind w:left="1134"/>
        <w:rPr>
          <w:rFonts w:ascii="Cambria" w:hAnsi="Cambria"/>
          <w:bCs/>
          <w:caps/>
          <w:lang w:val="ro-RO"/>
        </w:rPr>
      </w:pPr>
      <w:r w:rsidRPr="00056CA1">
        <w:rPr>
          <w:rFonts w:ascii="Cambria" w:hAnsi="Cambria"/>
          <w:bCs/>
          <w:lang w:val="ro-RO"/>
        </w:rPr>
        <w:t xml:space="preserve">crearea și prezentarea de broșuri educaționale in limba engleza despre </w:t>
      </w:r>
      <w:proofErr w:type="spellStart"/>
      <w:r w:rsidRPr="00056CA1">
        <w:rPr>
          <w:rFonts w:ascii="Cambria" w:hAnsi="Cambria"/>
          <w:bCs/>
          <w:lang w:val="ro-RO"/>
        </w:rPr>
        <w:t>sanatatea</w:t>
      </w:r>
      <w:proofErr w:type="spellEnd"/>
      <w:r w:rsidRPr="00056CA1">
        <w:rPr>
          <w:rFonts w:ascii="Cambria" w:hAnsi="Cambria"/>
          <w:bCs/>
          <w:lang w:val="ro-RO"/>
        </w:rPr>
        <w:t xml:space="preserve"> preventiva a ochilor și impactul tehnologiei digitale asupra vederii.</w:t>
      </w:r>
      <w:r w:rsidRPr="00056CA1">
        <w:rPr>
          <w:rFonts w:ascii="Cambria" w:hAnsi="Cambria"/>
          <w:bCs/>
          <w:caps/>
          <w:lang w:val="ro-RO"/>
        </w:rPr>
        <w:t xml:space="preserve"> </w:t>
      </w:r>
    </w:p>
    <w:p w14:paraId="3461E506" w14:textId="77777777" w:rsidR="003D2551" w:rsidRDefault="003D2551" w:rsidP="00807E87">
      <w:pPr>
        <w:pStyle w:val="ListParagraph"/>
        <w:widowControl w:val="0"/>
        <w:spacing w:before="360" w:after="240" w:line="276" w:lineRule="auto"/>
        <w:ind w:left="0"/>
        <w:jc w:val="both"/>
        <w:rPr>
          <w:rFonts w:ascii="Cambria" w:hAnsi="Cambria"/>
          <w:bCs/>
          <w:i/>
          <w:iCs/>
          <w:color w:val="FF0000"/>
          <w:lang w:val="ro-RO"/>
        </w:rPr>
      </w:pPr>
    </w:p>
    <w:p w14:paraId="03E39562" w14:textId="4B7075BE" w:rsidR="00807E87" w:rsidRPr="003D2551" w:rsidRDefault="00807E87" w:rsidP="00807E87">
      <w:pPr>
        <w:pStyle w:val="ListParagraph"/>
        <w:widowControl w:val="0"/>
        <w:spacing w:before="360" w:after="240" w:line="276" w:lineRule="auto"/>
        <w:ind w:left="0"/>
        <w:jc w:val="both"/>
        <w:rPr>
          <w:rFonts w:ascii="Cambria" w:hAnsi="Cambria"/>
          <w:bCs/>
          <w:i/>
          <w:iCs/>
          <w:caps/>
          <w:lang w:val="ro-RO"/>
        </w:rPr>
      </w:pPr>
      <w:r w:rsidRPr="003D2551">
        <w:rPr>
          <w:rFonts w:ascii="Cambria" w:hAnsi="Cambria"/>
          <w:bCs/>
          <w:i/>
          <w:iCs/>
          <w:lang w:val="ro-RO"/>
        </w:rPr>
        <w:t>Nota</w:t>
      </w:r>
      <w:r w:rsidRPr="003D2551">
        <w:rPr>
          <w:rFonts w:ascii="Cambria" w:hAnsi="Cambria"/>
          <w:bCs/>
          <w:i/>
          <w:iCs/>
          <w:caps/>
          <w:lang w:val="ro-RO"/>
        </w:rPr>
        <w:t xml:space="preserve">: </w:t>
      </w:r>
      <w:r w:rsidRPr="003D2551">
        <w:rPr>
          <w:rFonts w:ascii="Cambria" w:hAnsi="Cambria"/>
          <w:bCs/>
          <w:i/>
          <w:iCs/>
          <w:lang w:val="ro-RO"/>
        </w:rPr>
        <w:t xml:space="preserve">Vor fi listate manoperele practice esențiale caracteristice disciplinei, obligatorii de a fi achiziționate de fiecare student pe parcursul modulului. Acestea  vor servi drept bază pentru etapa evaluării deprinderilor practice și vor constitui portofoliul acestora per program de studii. </w:t>
      </w:r>
    </w:p>
    <w:p w14:paraId="482EEDA1" w14:textId="6F8CAAB6" w:rsidR="00807E87" w:rsidRDefault="00807E87" w:rsidP="00807E87">
      <w:pPr>
        <w:pStyle w:val="ListParagraph"/>
        <w:widowControl w:val="0"/>
        <w:spacing w:before="360" w:after="240"/>
        <w:ind w:left="1080"/>
        <w:rPr>
          <w:b/>
          <w:caps/>
          <w:sz w:val="26"/>
          <w:szCs w:val="26"/>
          <w:lang w:val="ro-RO"/>
        </w:rPr>
      </w:pPr>
    </w:p>
    <w:p w14:paraId="027DF691" w14:textId="3568C243" w:rsidR="0026558B" w:rsidRDefault="0026558B" w:rsidP="00807E87">
      <w:pPr>
        <w:pStyle w:val="ListParagraph"/>
        <w:widowControl w:val="0"/>
        <w:spacing w:before="360" w:after="240"/>
        <w:ind w:left="1080"/>
        <w:rPr>
          <w:b/>
          <w:caps/>
          <w:sz w:val="26"/>
          <w:szCs w:val="26"/>
          <w:lang w:val="ro-RO"/>
        </w:rPr>
      </w:pPr>
    </w:p>
    <w:p w14:paraId="0EF156EB" w14:textId="77777777" w:rsidR="0026558B" w:rsidRPr="003D2551" w:rsidRDefault="0026558B" w:rsidP="00807E87">
      <w:pPr>
        <w:pStyle w:val="ListParagraph"/>
        <w:widowControl w:val="0"/>
        <w:spacing w:before="360" w:after="240"/>
        <w:ind w:left="1080"/>
        <w:rPr>
          <w:b/>
          <w:caps/>
          <w:sz w:val="26"/>
          <w:szCs w:val="26"/>
          <w:lang w:val="ro-RO"/>
        </w:rPr>
      </w:pPr>
    </w:p>
    <w:p w14:paraId="7DA5CC34" w14:textId="5DB30011" w:rsidR="000A1E21" w:rsidRPr="00807E87" w:rsidRDefault="000810CA" w:rsidP="00807E87">
      <w:pPr>
        <w:pStyle w:val="ListParagraph"/>
        <w:widowControl w:val="0"/>
        <w:numPr>
          <w:ilvl w:val="0"/>
          <w:numId w:val="1"/>
        </w:numPr>
        <w:spacing w:before="360" w:after="240"/>
        <w:rPr>
          <w:rFonts w:asciiTheme="majorHAnsi" w:hAnsiTheme="majorHAnsi"/>
          <w:b/>
          <w:caps/>
          <w:sz w:val="28"/>
          <w:szCs w:val="28"/>
          <w:lang w:val="fr-FR"/>
        </w:rPr>
      </w:pPr>
      <w:r w:rsidRPr="00807E87">
        <w:rPr>
          <w:rFonts w:asciiTheme="majorHAnsi" w:hAnsiTheme="majorHAnsi"/>
          <w:b/>
          <w:caps/>
          <w:sz w:val="28"/>
          <w:szCs w:val="28"/>
          <w:lang w:val="fr-FR"/>
        </w:rPr>
        <w:t xml:space="preserve">OBIECTIVE DE REFERINŢĂ ŞI UNITĂŢI DE CONŢINUT </w:t>
      </w:r>
    </w:p>
    <w:p w14:paraId="696E7A91" w14:textId="77777777" w:rsidR="005540B2" w:rsidRPr="00CF4138" w:rsidRDefault="005540B2" w:rsidP="005540B2">
      <w:pPr>
        <w:pStyle w:val="ListParagraph"/>
        <w:widowControl w:val="0"/>
        <w:spacing w:before="360" w:after="240"/>
        <w:ind w:left="1080"/>
        <w:rPr>
          <w:b/>
          <w:caps/>
          <w:sz w:val="26"/>
          <w:szCs w:val="26"/>
          <w:lang w:val="fr-FR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0"/>
        <w:gridCol w:w="5228"/>
      </w:tblGrid>
      <w:tr w:rsidR="00AB7B07" w:rsidRPr="005B33F1" w14:paraId="48951FDF" w14:textId="77777777" w:rsidTr="007C0915">
        <w:trPr>
          <w:trHeight w:val="247"/>
          <w:tblHeader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EE6F" w14:textId="6AD871FE" w:rsidR="00AB7B07" w:rsidRPr="005B33F1" w:rsidRDefault="00AB7B07" w:rsidP="00F84EE1">
            <w:pPr>
              <w:tabs>
                <w:tab w:val="left" w:pos="170"/>
              </w:tabs>
              <w:spacing w:before="120" w:after="120"/>
              <w:jc w:val="center"/>
              <w:rPr>
                <w:rFonts w:asciiTheme="majorHAnsi" w:hAnsiTheme="majorHAnsi"/>
                <w:b/>
                <w:iCs/>
                <w:color w:val="000000"/>
                <w:spacing w:val="-4"/>
              </w:rPr>
            </w:pPr>
            <w:proofErr w:type="spellStart"/>
            <w:r w:rsidRPr="005B33F1">
              <w:rPr>
                <w:rFonts w:asciiTheme="majorHAnsi" w:hAnsiTheme="majorHAnsi"/>
                <w:b/>
                <w:iCs/>
                <w:color w:val="000000"/>
                <w:spacing w:val="-4"/>
              </w:rPr>
              <w:t>Ob</w:t>
            </w:r>
            <w:r w:rsidR="00D010ED" w:rsidRPr="005B33F1">
              <w:rPr>
                <w:rFonts w:asciiTheme="majorHAnsi" w:hAnsiTheme="majorHAnsi"/>
                <w:b/>
                <w:iCs/>
                <w:color w:val="000000"/>
                <w:spacing w:val="-4"/>
              </w:rPr>
              <w:t>i</w:t>
            </w:r>
            <w:r w:rsidRPr="005B33F1">
              <w:rPr>
                <w:rFonts w:asciiTheme="majorHAnsi" w:hAnsiTheme="majorHAnsi"/>
                <w:b/>
                <w:iCs/>
                <w:color w:val="000000"/>
                <w:spacing w:val="-4"/>
              </w:rPr>
              <w:t>ective</w:t>
            </w:r>
            <w:proofErr w:type="spellEnd"/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08CB" w14:textId="6990EF40" w:rsidR="00AB7B07" w:rsidRPr="005B33F1" w:rsidRDefault="00D010ED" w:rsidP="00F84EE1">
            <w:pPr>
              <w:tabs>
                <w:tab w:val="left" w:pos="170"/>
              </w:tabs>
              <w:spacing w:before="120" w:after="120"/>
              <w:jc w:val="center"/>
              <w:rPr>
                <w:rFonts w:asciiTheme="majorHAnsi" w:hAnsiTheme="majorHAnsi"/>
                <w:b/>
                <w:iCs/>
                <w:color w:val="000000"/>
                <w:spacing w:val="-4"/>
              </w:rPr>
            </w:pPr>
            <w:proofErr w:type="spellStart"/>
            <w:r w:rsidRPr="005B33F1">
              <w:rPr>
                <w:rFonts w:asciiTheme="majorHAnsi" w:hAnsiTheme="majorHAnsi"/>
                <w:b/>
                <w:iCs/>
                <w:color w:val="000000"/>
                <w:spacing w:val="-4"/>
              </w:rPr>
              <w:t>Unități</w:t>
            </w:r>
            <w:proofErr w:type="spellEnd"/>
            <w:r w:rsidRPr="005B33F1">
              <w:rPr>
                <w:rFonts w:asciiTheme="majorHAnsi" w:hAnsiTheme="majorHAnsi"/>
                <w:b/>
                <w:iCs/>
                <w:color w:val="000000"/>
                <w:spacing w:val="-4"/>
              </w:rPr>
              <w:t xml:space="preserve"> de </w:t>
            </w:r>
            <w:proofErr w:type="spellStart"/>
            <w:r w:rsidRPr="005B33F1">
              <w:rPr>
                <w:rFonts w:asciiTheme="majorHAnsi" w:hAnsiTheme="majorHAnsi"/>
                <w:b/>
                <w:iCs/>
                <w:color w:val="000000"/>
                <w:spacing w:val="-4"/>
              </w:rPr>
              <w:t>conținut</w:t>
            </w:r>
            <w:proofErr w:type="spellEnd"/>
          </w:p>
        </w:tc>
      </w:tr>
      <w:tr w:rsidR="00AB7B07" w:rsidRPr="005B33F1" w14:paraId="123163A9" w14:textId="77777777" w:rsidTr="00FA4752">
        <w:trPr>
          <w:trHeight w:val="247"/>
          <w:jc w:val="center"/>
        </w:trPr>
        <w:tc>
          <w:tcPr>
            <w:tcW w:w="10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9CD5" w14:textId="0A3A14B5" w:rsidR="00AB7B07" w:rsidRPr="005B33F1" w:rsidRDefault="005B33F1" w:rsidP="00DE057B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</w:rPr>
            </w:pPr>
            <w:r>
              <w:rPr>
                <w:rFonts w:ascii="Cambria" w:hAnsi="Cambria"/>
                <w:b/>
                <w:bCs/>
                <w:color w:val="000000"/>
                <w:spacing w:val="-4"/>
                <w:lang w:val="ro-RO"/>
              </w:rPr>
              <w:t>Tema (capitolul)  1</w:t>
            </w:r>
            <w:r w:rsidR="00AB7B07" w:rsidRPr="005B33F1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.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Istoria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optometriei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și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oftalmologiei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.</w:t>
            </w:r>
          </w:p>
        </w:tc>
      </w:tr>
      <w:tr w:rsidR="00AB7B07" w:rsidRPr="005B33F1" w14:paraId="360B8CA4" w14:textId="77777777" w:rsidTr="007C0915">
        <w:trPr>
          <w:trHeight w:val="341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39064" w14:textId="77777777" w:rsidR="00607DEC" w:rsidRPr="00607DEC" w:rsidRDefault="00607DEC" w:rsidP="00A50A5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ajorHAnsi" w:hAnsiTheme="majorHAnsi"/>
              </w:rPr>
            </w:pPr>
            <w:proofErr w:type="spellStart"/>
            <w:r w:rsidRPr="00607DEC">
              <w:rPr>
                <w:rFonts w:asciiTheme="majorHAnsi" w:hAnsiTheme="majorHAnsi"/>
              </w:rPr>
              <w:t>Să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definească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conceptele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fundamentale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și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reperele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istorice</w:t>
            </w:r>
            <w:proofErr w:type="spellEnd"/>
            <w:r w:rsidRPr="00607DEC">
              <w:rPr>
                <w:rFonts w:asciiTheme="majorHAnsi" w:hAnsiTheme="majorHAnsi"/>
              </w:rPr>
              <w:t xml:space="preserve"> din </w:t>
            </w:r>
            <w:proofErr w:type="spellStart"/>
            <w:r w:rsidRPr="00607DEC">
              <w:rPr>
                <w:rFonts w:asciiTheme="majorHAnsi" w:hAnsiTheme="majorHAnsi"/>
              </w:rPr>
              <w:t>optometrie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și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oftalmologie</w:t>
            </w:r>
            <w:proofErr w:type="spellEnd"/>
            <w:r w:rsidRPr="00607DEC">
              <w:rPr>
                <w:rFonts w:asciiTheme="majorHAnsi" w:hAnsiTheme="majorHAnsi"/>
              </w:rPr>
              <w:t>.</w:t>
            </w:r>
          </w:p>
          <w:p w14:paraId="641703A0" w14:textId="02E562F3" w:rsidR="00607DEC" w:rsidRPr="00607DEC" w:rsidRDefault="00607DEC" w:rsidP="00A50A5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ajorHAnsi" w:hAnsiTheme="majorHAnsi"/>
              </w:rPr>
            </w:pPr>
            <w:proofErr w:type="spellStart"/>
            <w:r w:rsidRPr="00607DEC">
              <w:rPr>
                <w:rFonts w:asciiTheme="majorHAnsi" w:hAnsiTheme="majorHAnsi"/>
              </w:rPr>
              <w:t>Să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cunoască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figurile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cheie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și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evenimentele</w:t>
            </w:r>
            <w:proofErr w:type="spellEnd"/>
            <w:r w:rsidRPr="00607DEC">
              <w:rPr>
                <w:rFonts w:asciiTheme="majorHAnsi" w:hAnsiTheme="majorHAnsi"/>
              </w:rPr>
              <w:t xml:space="preserve"> care au </w:t>
            </w:r>
            <w:proofErr w:type="spellStart"/>
            <w:r w:rsidRPr="00607DEC">
              <w:rPr>
                <w:rFonts w:asciiTheme="majorHAnsi" w:hAnsiTheme="majorHAnsi"/>
              </w:rPr>
              <w:t>modelat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dezvoltarea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acestor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domenii</w:t>
            </w:r>
            <w:proofErr w:type="spellEnd"/>
            <w:r w:rsidRPr="00607DEC">
              <w:rPr>
                <w:rFonts w:asciiTheme="majorHAnsi" w:hAnsiTheme="majorHAnsi"/>
              </w:rPr>
              <w:t>.</w:t>
            </w:r>
          </w:p>
          <w:p w14:paraId="61F2ECE9" w14:textId="01E32E64" w:rsidR="00607DEC" w:rsidRPr="00607DEC" w:rsidRDefault="00607DEC" w:rsidP="00A50A5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ajorHAnsi" w:hAnsiTheme="majorHAnsi"/>
              </w:rPr>
            </w:pPr>
            <w:proofErr w:type="spellStart"/>
            <w:r w:rsidRPr="00607DEC">
              <w:rPr>
                <w:rFonts w:asciiTheme="majorHAnsi" w:hAnsiTheme="majorHAnsi"/>
              </w:rPr>
              <w:t>Să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demonstreze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înțelegerea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modului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în</w:t>
            </w:r>
            <w:proofErr w:type="spellEnd"/>
            <w:r w:rsidRPr="00607DEC">
              <w:rPr>
                <w:rFonts w:asciiTheme="majorHAnsi" w:hAnsiTheme="majorHAnsi"/>
              </w:rPr>
              <w:t xml:space="preserve"> care </w:t>
            </w:r>
            <w:proofErr w:type="spellStart"/>
            <w:r w:rsidRPr="00607DEC">
              <w:rPr>
                <w:rFonts w:asciiTheme="majorHAnsi" w:hAnsiTheme="majorHAnsi"/>
              </w:rPr>
              <w:t>optometria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și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oftalmologia</w:t>
            </w:r>
            <w:proofErr w:type="spellEnd"/>
            <w:r w:rsidRPr="00607DEC">
              <w:rPr>
                <w:rFonts w:asciiTheme="majorHAnsi" w:hAnsiTheme="majorHAnsi"/>
              </w:rPr>
              <w:t xml:space="preserve"> au </w:t>
            </w:r>
            <w:proofErr w:type="spellStart"/>
            <w:r w:rsidRPr="00607DEC">
              <w:rPr>
                <w:rFonts w:asciiTheme="majorHAnsi" w:hAnsiTheme="majorHAnsi"/>
              </w:rPr>
              <w:t>evoluat</w:t>
            </w:r>
            <w:proofErr w:type="spellEnd"/>
            <w:r w:rsidRPr="00607DEC">
              <w:rPr>
                <w:rFonts w:asciiTheme="majorHAnsi" w:hAnsiTheme="majorHAnsi"/>
              </w:rPr>
              <w:t xml:space="preserve"> de-a </w:t>
            </w:r>
            <w:proofErr w:type="spellStart"/>
            <w:r w:rsidRPr="00607DEC">
              <w:rPr>
                <w:rFonts w:asciiTheme="majorHAnsi" w:hAnsiTheme="majorHAnsi"/>
              </w:rPr>
              <w:t>lungul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timpului</w:t>
            </w:r>
            <w:proofErr w:type="spellEnd"/>
            <w:r w:rsidRPr="00607DEC">
              <w:rPr>
                <w:rFonts w:asciiTheme="majorHAnsi" w:hAnsiTheme="majorHAnsi"/>
              </w:rPr>
              <w:t>.</w:t>
            </w:r>
          </w:p>
          <w:p w14:paraId="3F77940A" w14:textId="13D1C0CF" w:rsidR="00607DEC" w:rsidRPr="00607DEC" w:rsidRDefault="00607DEC" w:rsidP="00A50A5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ajorHAnsi" w:hAnsiTheme="majorHAnsi"/>
              </w:rPr>
            </w:pPr>
            <w:proofErr w:type="spellStart"/>
            <w:r w:rsidRPr="00607DEC">
              <w:rPr>
                <w:rFonts w:asciiTheme="majorHAnsi" w:hAnsiTheme="majorHAnsi"/>
              </w:rPr>
              <w:t>Să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aplice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cunoștințele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istorice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pentru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gramStart"/>
            <w:r w:rsidRPr="00607DEC">
              <w:rPr>
                <w:rFonts w:asciiTheme="majorHAnsi" w:hAnsiTheme="majorHAnsi"/>
              </w:rPr>
              <w:t>a</w:t>
            </w:r>
            <w:proofErr w:type="gram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explica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diferențele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dintre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optometrie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și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oftalmologie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astăzi</w:t>
            </w:r>
            <w:proofErr w:type="spellEnd"/>
            <w:r w:rsidRPr="00607DEC">
              <w:rPr>
                <w:rFonts w:asciiTheme="majorHAnsi" w:hAnsiTheme="majorHAnsi"/>
              </w:rPr>
              <w:t>.</w:t>
            </w:r>
          </w:p>
          <w:p w14:paraId="000997F0" w14:textId="252373E1" w:rsidR="00727C91" w:rsidRPr="005B33F1" w:rsidRDefault="00607DEC" w:rsidP="00A50A56">
            <w:pPr>
              <w:numPr>
                <w:ilvl w:val="0"/>
                <w:numId w:val="18"/>
              </w:numPr>
              <w:jc w:val="both"/>
              <w:rPr>
                <w:rFonts w:asciiTheme="majorHAnsi" w:hAnsiTheme="majorHAnsi"/>
              </w:rPr>
            </w:pPr>
            <w:proofErr w:type="spellStart"/>
            <w:r w:rsidRPr="00607DEC">
              <w:rPr>
                <w:rFonts w:asciiTheme="majorHAnsi" w:hAnsiTheme="majorHAnsi"/>
              </w:rPr>
              <w:t>Să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integreze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acest</w:t>
            </w:r>
            <w:proofErr w:type="spellEnd"/>
            <w:r w:rsidRPr="00607DEC">
              <w:rPr>
                <w:rFonts w:asciiTheme="majorHAnsi" w:hAnsiTheme="majorHAnsi"/>
              </w:rPr>
              <w:t xml:space="preserve"> context </w:t>
            </w:r>
            <w:proofErr w:type="spellStart"/>
            <w:r w:rsidRPr="00607DEC">
              <w:rPr>
                <w:rFonts w:asciiTheme="majorHAnsi" w:hAnsiTheme="majorHAnsi"/>
              </w:rPr>
              <w:t>istoric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în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practicile</w:t>
            </w:r>
            <w:proofErr w:type="spellEnd"/>
            <w:r w:rsidRPr="00607DEC">
              <w:rPr>
                <w:rFonts w:asciiTheme="majorHAnsi" w:hAnsiTheme="majorHAnsi"/>
              </w:rPr>
              <w:t xml:space="preserve"> moderne de </w:t>
            </w:r>
            <w:proofErr w:type="spellStart"/>
            <w:r w:rsidRPr="00607DEC">
              <w:rPr>
                <w:rFonts w:asciiTheme="majorHAnsi" w:hAnsiTheme="majorHAnsi"/>
              </w:rPr>
              <w:t>îngrijire</w:t>
            </w:r>
            <w:proofErr w:type="spellEnd"/>
            <w:r w:rsidRPr="00607DEC">
              <w:rPr>
                <w:rFonts w:asciiTheme="majorHAnsi" w:hAnsiTheme="majorHAnsi"/>
              </w:rPr>
              <w:t xml:space="preserve"> </w:t>
            </w:r>
            <w:proofErr w:type="gramStart"/>
            <w:r w:rsidRPr="00607DEC">
              <w:rPr>
                <w:rFonts w:asciiTheme="majorHAnsi" w:hAnsiTheme="majorHAnsi"/>
              </w:rPr>
              <w:t>a</w:t>
            </w:r>
            <w:proofErr w:type="gramEnd"/>
            <w:r w:rsidRPr="00607DEC">
              <w:rPr>
                <w:rFonts w:asciiTheme="majorHAnsi" w:hAnsiTheme="majorHAnsi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</w:rPr>
              <w:t>ochilor</w:t>
            </w:r>
            <w:proofErr w:type="spellEnd"/>
            <w:r w:rsidRPr="00607DEC">
              <w:rPr>
                <w:rFonts w:asciiTheme="majorHAnsi" w:hAnsiTheme="majorHAnsi"/>
              </w:rPr>
              <w:t>.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EF564B" w14:textId="77777777" w:rsidR="00607DEC" w:rsidRPr="00607DEC" w:rsidRDefault="00607DEC" w:rsidP="00A50A56">
            <w:pPr>
              <w:pStyle w:val="ListParagraph"/>
              <w:numPr>
                <w:ilvl w:val="0"/>
                <w:numId w:val="31"/>
              </w:numPr>
              <w:tabs>
                <w:tab w:val="left" w:pos="170"/>
              </w:tabs>
              <w:rPr>
                <w:rFonts w:asciiTheme="majorHAnsi" w:hAnsiTheme="majorHAnsi"/>
                <w:color w:val="000000"/>
                <w:spacing w:val="-4"/>
              </w:rPr>
            </w:pP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Repere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istorice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în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dezvoltarea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optometriei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și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oftalmologiei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>.</w:t>
            </w:r>
          </w:p>
          <w:p w14:paraId="79CE61AB" w14:textId="77777777" w:rsidR="00607DEC" w:rsidRPr="00607DEC" w:rsidRDefault="00607DEC" w:rsidP="00A50A56">
            <w:pPr>
              <w:pStyle w:val="ListParagraph"/>
              <w:numPr>
                <w:ilvl w:val="0"/>
                <w:numId w:val="31"/>
              </w:numPr>
              <w:tabs>
                <w:tab w:val="left" w:pos="170"/>
              </w:tabs>
              <w:rPr>
                <w:rFonts w:asciiTheme="majorHAnsi" w:hAnsiTheme="majorHAnsi"/>
                <w:color w:val="000000"/>
                <w:spacing w:val="-4"/>
              </w:rPr>
            </w:pP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Figuri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cheie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și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inovații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care au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modelat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evoluția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îngrijirii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ochilor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>.</w:t>
            </w:r>
          </w:p>
          <w:p w14:paraId="7D85E902" w14:textId="77777777" w:rsidR="00607DEC" w:rsidRPr="00607DEC" w:rsidRDefault="00607DEC" w:rsidP="00A50A56">
            <w:pPr>
              <w:pStyle w:val="ListParagraph"/>
              <w:numPr>
                <w:ilvl w:val="0"/>
                <w:numId w:val="31"/>
              </w:numPr>
              <w:tabs>
                <w:tab w:val="left" w:pos="170"/>
              </w:tabs>
              <w:rPr>
                <w:rFonts w:asciiTheme="majorHAnsi" w:hAnsiTheme="majorHAnsi"/>
                <w:color w:val="000000"/>
                <w:spacing w:val="-4"/>
              </w:rPr>
            </w:pP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Studiu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comparativ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al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optometriei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și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oftalmologiei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de-a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lungul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timpului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,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evidențiind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diferențele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și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asemănările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>.</w:t>
            </w:r>
          </w:p>
          <w:p w14:paraId="4C3C07FF" w14:textId="1548F6BA" w:rsidR="00903DAC" w:rsidRPr="00AB5482" w:rsidRDefault="00607DEC" w:rsidP="00A50A56">
            <w:pPr>
              <w:pStyle w:val="ListParagraph"/>
              <w:numPr>
                <w:ilvl w:val="0"/>
                <w:numId w:val="31"/>
              </w:numPr>
              <w:tabs>
                <w:tab w:val="left" w:pos="170"/>
              </w:tabs>
              <w:rPr>
                <w:rFonts w:asciiTheme="majorHAnsi" w:hAnsiTheme="majorHAnsi"/>
                <w:iCs/>
                <w:color w:val="000000"/>
                <w:spacing w:val="-4"/>
              </w:rPr>
            </w:pP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Rolul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limbajului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și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comunicării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în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avansarea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practicilor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din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optometrie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și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607DEC">
              <w:rPr>
                <w:rFonts w:asciiTheme="majorHAnsi" w:hAnsiTheme="majorHAnsi"/>
                <w:color w:val="000000"/>
                <w:spacing w:val="-4"/>
              </w:rPr>
              <w:t>oftalmologie</w:t>
            </w:r>
            <w:proofErr w:type="spellEnd"/>
            <w:r w:rsidRPr="00607DEC">
              <w:rPr>
                <w:rFonts w:asciiTheme="majorHAnsi" w:hAnsiTheme="majorHAnsi"/>
                <w:color w:val="000000"/>
                <w:spacing w:val="-4"/>
              </w:rPr>
              <w:t>.</w:t>
            </w:r>
          </w:p>
        </w:tc>
      </w:tr>
      <w:tr w:rsidR="00AB7B07" w:rsidRPr="00DE057B" w14:paraId="6E4ACB4F" w14:textId="77777777" w:rsidTr="00FA4752">
        <w:trPr>
          <w:trHeight w:val="513"/>
          <w:jc w:val="center"/>
        </w:trPr>
        <w:tc>
          <w:tcPr>
            <w:tcW w:w="10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DEF" w14:textId="558441ED" w:rsidR="00DE057B" w:rsidRPr="00DE057B" w:rsidRDefault="005B33F1" w:rsidP="00DE057B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Tema (capitolul) </w:t>
            </w:r>
            <w:r w:rsidR="007311AD" w:rsidRPr="005B33F1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2.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Specialiști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în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îngrijirea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ochilor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.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Subspecialități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de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oftalmologie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.</w:t>
            </w:r>
          </w:p>
          <w:p w14:paraId="741F4299" w14:textId="4A2E8C02" w:rsidR="00AB7B07" w:rsidRPr="00DE057B" w:rsidRDefault="00AB7B07" w:rsidP="00DE057B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</w:pPr>
          </w:p>
        </w:tc>
      </w:tr>
      <w:tr w:rsidR="00AB7B07" w:rsidRPr="005B33F1" w14:paraId="2E076D4F" w14:textId="77777777" w:rsidTr="009306B4">
        <w:trPr>
          <w:trHeight w:val="449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E968" w14:textId="77777777" w:rsidR="00A25496" w:rsidRPr="00A46CF6" w:rsidRDefault="00A25496" w:rsidP="00A25496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jc w:val="both"/>
              <w:rPr>
                <w:rFonts w:asciiTheme="majorHAnsi" w:hAnsiTheme="majorHAnsi"/>
                <w:color w:val="000000"/>
                <w:spacing w:val="-4"/>
              </w:rPr>
            </w:pPr>
            <w:proofErr w:type="spellStart"/>
            <w:r w:rsidRPr="00A46CF6">
              <w:rPr>
                <w:rFonts w:asciiTheme="majorHAnsi" w:hAnsiTheme="majorHAnsi"/>
                <w:color w:val="000000"/>
                <w:spacing w:val="-4"/>
              </w:rPr>
              <w:lastRenderedPageBreak/>
              <w:t>Să</w:t>
            </w:r>
            <w:proofErr w:type="spellEnd"/>
            <w:r w:rsidRPr="00A46CF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000000"/>
                <w:spacing w:val="-4"/>
              </w:rPr>
              <w:t>definească</w:t>
            </w:r>
            <w:proofErr w:type="spellEnd"/>
            <w:r w:rsidRPr="00A46CF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000000"/>
                <w:spacing w:val="-4"/>
              </w:rPr>
              <w:t>rolurile</w:t>
            </w:r>
            <w:proofErr w:type="spellEnd"/>
            <w:r w:rsidRPr="00A46CF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000000"/>
                <w:spacing w:val="-4"/>
              </w:rPr>
              <w:t>diferiților</w:t>
            </w:r>
            <w:proofErr w:type="spellEnd"/>
            <w:r w:rsidRPr="00A46CF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000000"/>
                <w:spacing w:val="-4"/>
              </w:rPr>
              <w:t>specialiști</w:t>
            </w:r>
            <w:proofErr w:type="spellEnd"/>
            <w:r w:rsidRPr="00A46CF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000000"/>
                <w:spacing w:val="-4"/>
              </w:rPr>
              <w:t>în</w:t>
            </w:r>
            <w:proofErr w:type="spellEnd"/>
            <w:r w:rsidRPr="00A46CF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000000"/>
                <w:spacing w:val="-4"/>
              </w:rPr>
              <w:t>îngrijirea</w:t>
            </w:r>
            <w:proofErr w:type="spellEnd"/>
            <w:r w:rsidRPr="00A46CF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000000"/>
                <w:spacing w:val="-4"/>
              </w:rPr>
              <w:t>oculară</w:t>
            </w:r>
            <w:proofErr w:type="spellEnd"/>
            <w:r w:rsidRPr="00A46CF6">
              <w:rPr>
                <w:rFonts w:asciiTheme="majorHAnsi" w:hAnsiTheme="majorHAnsi"/>
                <w:color w:val="000000"/>
                <w:spacing w:val="-4"/>
              </w:rPr>
              <w:t xml:space="preserve">, </w:t>
            </w:r>
            <w:proofErr w:type="spellStart"/>
            <w:r w:rsidRPr="00A46CF6">
              <w:rPr>
                <w:rFonts w:asciiTheme="majorHAnsi" w:hAnsiTheme="majorHAnsi"/>
                <w:color w:val="000000"/>
                <w:spacing w:val="-4"/>
              </w:rPr>
              <w:t>inclusiv</w:t>
            </w:r>
            <w:proofErr w:type="spellEnd"/>
            <w:r w:rsidRPr="00A46CF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000000"/>
                <w:spacing w:val="-4"/>
              </w:rPr>
              <w:t>optometriști</w:t>
            </w:r>
            <w:proofErr w:type="spellEnd"/>
            <w:r w:rsidRPr="00A46CF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000000"/>
                <w:spacing w:val="-4"/>
              </w:rPr>
              <w:t>și</w:t>
            </w:r>
            <w:proofErr w:type="spellEnd"/>
            <w:r w:rsidRPr="00A46CF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000000"/>
                <w:spacing w:val="-4"/>
              </w:rPr>
              <w:t>oftalmologi</w:t>
            </w:r>
            <w:proofErr w:type="spellEnd"/>
            <w:r w:rsidRPr="00A46CF6">
              <w:rPr>
                <w:rFonts w:asciiTheme="majorHAnsi" w:hAnsiTheme="majorHAnsi"/>
                <w:color w:val="000000"/>
                <w:spacing w:val="-4"/>
              </w:rPr>
              <w:t>.</w:t>
            </w:r>
          </w:p>
          <w:p w14:paraId="23D5F54E" w14:textId="1ABAF442" w:rsidR="00A25496" w:rsidRPr="00A25496" w:rsidRDefault="00A25496" w:rsidP="00A25496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jc w:val="both"/>
              <w:rPr>
                <w:rFonts w:asciiTheme="majorHAnsi" w:hAnsiTheme="majorHAnsi"/>
                <w:color w:val="000000"/>
                <w:spacing w:val="-4"/>
                <w:lang w:val="fr-FR"/>
              </w:rPr>
            </w:pP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  <w:lang w:val="fr-FR"/>
              </w:rPr>
              <w:t>Să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  <w:lang w:val="fr-FR"/>
              </w:rPr>
              <w:t>cunoască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  <w:lang w:val="fr-FR"/>
              </w:rPr>
              <w:t>principalele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  <w:lang w:val="fr-FR"/>
              </w:rPr>
              <w:t>subspecialități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  <w:lang w:val="fr-FR"/>
              </w:rPr>
              <w:t>din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  <w:lang w:val="fr-FR"/>
              </w:rPr>
              <w:t>oftalmologie</w:t>
            </w:r>
            <w:proofErr w:type="spellEnd"/>
            <w:r w:rsidR="009306B4">
              <w:rPr>
                <w:rFonts w:asciiTheme="majorHAnsi" w:hAnsiTheme="majorHAnsi"/>
                <w:color w:val="000000"/>
                <w:spacing w:val="-4"/>
                <w:lang w:val="fr-FR"/>
              </w:rPr>
              <w:t>.</w:t>
            </w:r>
          </w:p>
          <w:p w14:paraId="6230767E" w14:textId="2EF35537" w:rsidR="00A25496" w:rsidRPr="00A25496" w:rsidRDefault="00A25496" w:rsidP="00A25496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jc w:val="both"/>
              <w:rPr>
                <w:rFonts w:asciiTheme="majorHAnsi" w:hAnsiTheme="majorHAnsi"/>
                <w:color w:val="000000"/>
                <w:spacing w:val="-4"/>
              </w:rPr>
            </w:pP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Să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demonstreze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înțelegerea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responsabilităților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și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abilităților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necesare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în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diferite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subspecialități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>.</w:t>
            </w:r>
          </w:p>
          <w:p w14:paraId="783EB2B6" w14:textId="7DE3C66D" w:rsidR="00A25496" w:rsidRPr="00A25496" w:rsidRDefault="00A25496" w:rsidP="00A25496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jc w:val="both"/>
              <w:rPr>
                <w:rFonts w:asciiTheme="majorHAnsi" w:hAnsiTheme="majorHAnsi"/>
                <w:color w:val="000000"/>
                <w:spacing w:val="-4"/>
              </w:rPr>
            </w:pP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Să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aplice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aceste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cunoștințe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pentru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gramStart"/>
            <w:r w:rsidRPr="00A25496">
              <w:rPr>
                <w:rFonts w:asciiTheme="majorHAnsi" w:hAnsiTheme="majorHAnsi"/>
                <w:color w:val="000000"/>
                <w:spacing w:val="-4"/>
              </w:rPr>
              <w:t>a</w:t>
            </w:r>
            <w:proofErr w:type="gram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identifica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momentul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potrivit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când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pacienții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trebuie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redirecționați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către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specialiști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diferiți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>.</w:t>
            </w:r>
          </w:p>
          <w:p w14:paraId="0255AD96" w14:textId="0C13CE9A" w:rsidR="00894711" w:rsidRPr="005B33F1" w:rsidRDefault="00A25496" w:rsidP="00A2549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color w:val="000000"/>
                <w:spacing w:val="-4"/>
              </w:rPr>
            </w:pP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Să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integreze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cunoștințele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despre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subspecialități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în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managementul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pacientului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și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în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practicile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de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trimitere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către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color w:val="000000"/>
                <w:spacing w:val="-4"/>
              </w:rPr>
              <w:t>specialiști</w:t>
            </w:r>
            <w:proofErr w:type="spellEnd"/>
            <w:r w:rsidRPr="00A25496">
              <w:rPr>
                <w:rFonts w:asciiTheme="majorHAnsi" w:hAnsiTheme="majorHAnsi"/>
                <w:color w:val="000000"/>
                <w:spacing w:val="-4"/>
              </w:rPr>
              <w:t>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AC7" w14:textId="77777777" w:rsidR="00A25496" w:rsidRDefault="00A25496" w:rsidP="00A25496">
            <w:pPr>
              <w:pStyle w:val="ListParagraph"/>
              <w:jc w:val="both"/>
              <w:rPr>
                <w:rFonts w:asciiTheme="majorHAnsi" w:hAnsiTheme="majorHAnsi"/>
                <w:iCs/>
                <w:color w:val="000000"/>
                <w:spacing w:val="-4"/>
              </w:rPr>
            </w:pPr>
          </w:p>
          <w:p w14:paraId="0D3B8FAF" w14:textId="54F08D6A" w:rsidR="00A25496" w:rsidRPr="00A25496" w:rsidRDefault="00A25496" w:rsidP="00A50A5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iCs/>
                <w:color w:val="000000"/>
                <w:spacing w:val="-4"/>
              </w:rPr>
            </w:pP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Rolurile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și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responsabilitățile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diferiților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specialiști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în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îngrijirea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oculară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 xml:space="preserve"> (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optometriști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 xml:space="preserve">,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oftalmologi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 xml:space="preserve">,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ortoptiști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).</w:t>
            </w:r>
          </w:p>
          <w:p w14:paraId="4103F57B" w14:textId="5F7BF6D7" w:rsidR="00A25496" w:rsidRPr="00A25496" w:rsidRDefault="00A25496" w:rsidP="00A50A5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</w:pP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>Subspecialități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>din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>oftalmologie</w:t>
            </w:r>
            <w:proofErr w:type="spellEnd"/>
            <w:r w:rsidR="009306B4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>.</w:t>
            </w:r>
          </w:p>
          <w:p w14:paraId="4FED3F68" w14:textId="77777777" w:rsidR="00A25496" w:rsidRPr="00A25496" w:rsidRDefault="00A25496" w:rsidP="00A50A5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</w:pP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>Comunicarea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>și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>colaborarea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>între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>diferiți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>specialiști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>în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>îngrijirea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>oculară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>în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>mediul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>clinic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  <w:lang w:val="fr-FR"/>
              </w:rPr>
              <w:t>.</w:t>
            </w:r>
          </w:p>
          <w:p w14:paraId="62067D72" w14:textId="5BA65CCF" w:rsidR="00152BAA" w:rsidRPr="005B33F1" w:rsidRDefault="00A25496" w:rsidP="00A50A56">
            <w:pPr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color w:val="000000"/>
                <w:spacing w:val="-4"/>
              </w:rPr>
            </w:pP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Limbajul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utilizat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pentru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trimiterea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și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predarea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pacienților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între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specialiști</w:t>
            </w:r>
            <w:proofErr w:type="spellEnd"/>
            <w:r w:rsidRPr="00A25496">
              <w:rPr>
                <w:rFonts w:asciiTheme="majorHAnsi" w:hAnsiTheme="majorHAnsi"/>
                <w:iCs/>
                <w:color w:val="000000"/>
                <w:spacing w:val="-4"/>
              </w:rPr>
              <w:t>.</w:t>
            </w:r>
          </w:p>
        </w:tc>
      </w:tr>
      <w:tr w:rsidR="00AB7B07" w:rsidRPr="005B33F1" w14:paraId="0E8A1030" w14:textId="77777777" w:rsidTr="00FA4752">
        <w:trPr>
          <w:trHeight w:val="247"/>
          <w:jc w:val="center"/>
        </w:trPr>
        <w:tc>
          <w:tcPr>
            <w:tcW w:w="10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42F1" w14:textId="1E854340" w:rsidR="006760DF" w:rsidRPr="00DE057B" w:rsidRDefault="005B33F1" w:rsidP="00F84EE1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Tema (capitolul)</w:t>
            </w:r>
            <w:r w:rsidR="00AB7B07" w:rsidRPr="005B33F1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 3</w:t>
            </w:r>
            <w:r w:rsidR="00175474" w:rsidRPr="005B33F1">
              <w:rPr>
                <w:rFonts w:asciiTheme="majorHAnsi" w:hAnsiTheme="majorHAnsi"/>
                <w:b/>
                <w:bCs/>
                <w:color w:val="000000"/>
                <w:spacing w:val="-4"/>
              </w:rPr>
              <w:t>.</w:t>
            </w:r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Personalul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 de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îngrijire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 a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sănătății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oculare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.</w:t>
            </w:r>
          </w:p>
        </w:tc>
      </w:tr>
      <w:tr w:rsidR="00AB7B07" w:rsidRPr="00AD60C3" w14:paraId="328118B9" w14:textId="77777777" w:rsidTr="007C0915">
        <w:trPr>
          <w:trHeight w:val="487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6434" w14:textId="77777777" w:rsidR="00A25496" w:rsidRPr="00A25496" w:rsidRDefault="00A25496" w:rsidP="00A25496">
            <w:pPr>
              <w:pStyle w:val="z1Char"/>
              <w:numPr>
                <w:ilvl w:val="0"/>
                <w:numId w:val="7"/>
              </w:numPr>
              <w:tabs>
                <w:tab w:val="clear" w:pos="720"/>
              </w:tabs>
              <w:rPr>
                <w:rFonts w:asciiTheme="majorHAnsi" w:hAnsiTheme="majorHAnsi"/>
                <w:spacing w:val="-4"/>
                <w:sz w:val="24"/>
                <w:szCs w:val="24"/>
              </w:rPr>
            </w:pP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</w:rPr>
              <w:t>Să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</w:rPr>
              <w:t>definească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</w:rPr>
              <w:t>rolurile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</w:rPr>
              <w:t>și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</w:rPr>
              <w:t>responsabilitățile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</w:rPr>
              <w:t>diferiților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</w:rPr>
              <w:t>membri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ai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</w:rPr>
              <w:t>echipei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de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</w:rPr>
              <w:t>îngrijire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</w:rPr>
              <w:t>oculară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</w:rPr>
              <w:t>.</w:t>
            </w:r>
          </w:p>
          <w:p w14:paraId="73E31FD7" w14:textId="77FA6C9E" w:rsidR="00A25496" w:rsidRPr="00A25496" w:rsidRDefault="00A25496" w:rsidP="00A25496">
            <w:pPr>
              <w:pStyle w:val="z1Char"/>
              <w:numPr>
                <w:ilvl w:val="0"/>
                <w:numId w:val="7"/>
              </w:numPr>
              <w:tabs>
                <w:tab w:val="clear" w:pos="720"/>
              </w:tabs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</w:pP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Să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cunoască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importanța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fiecărui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membru al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echipei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, de la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tehnicieni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asistente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în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asigurarea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unei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îngrijiri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complete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.</w:t>
            </w:r>
          </w:p>
          <w:p w14:paraId="6B496C2C" w14:textId="122F19DB" w:rsidR="00A25496" w:rsidRPr="00A25496" w:rsidRDefault="00A25496" w:rsidP="00A25496">
            <w:pPr>
              <w:pStyle w:val="z1Char"/>
              <w:numPr>
                <w:ilvl w:val="0"/>
                <w:numId w:val="7"/>
              </w:numPr>
              <w:tabs>
                <w:tab w:val="clear" w:pos="720"/>
              </w:tabs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</w:pP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Să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demonstreze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cum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contribuie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munca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în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echipă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obținerea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unor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rezultate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succes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pentru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pacienți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în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îngrijirea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sănătății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oculare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.</w:t>
            </w:r>
          </w:p>
          <w:p w14:paraId="7AC7B191" w14:textId="70A272FB" w:rsidR="00A25496" w:rsidRPr="00A25496" w:rsidRDefault="00A25496" w:rsidP="00A25496">
            <w:pPr>
              <w:pStyle w:val="z1Char"/>
              <w:numPr>
                <w:ilvl w:val="0"/>
                <w:numId w:val="7"/>
              </w:numPr>
              <w:tabs>
                <w:tab w:val="clear" w:pos="720"/>
              </w:tabs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</w:pP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Să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aplice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înțelegerea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rolurilor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personalului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pentru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gestiona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eficient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îngrijirea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pacienților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.</w:t>
            </w:r>
          </w:p>
          <w:p w14:paraId="31803D25" w14:textId="69E16589" w:rsidR="00680DEC" w:rsidRPr="005B33F1" w:rsidRDefault="00A25496" w:rsidP="00A25496">
            <w:pPr>
              <w:pStyle w:val="z1Char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color w:val="auto"/>
                <w:sz w:val="24"/>
                <w:szCs w:val="24"/>
                <w:lang w:val="fr-FR"/>
              </w:rPr>
            </w:pP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Să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integreze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cunoștințele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despre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dinamica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echipei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în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îmbunătățirea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comunicării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cu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pacienții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și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fluxului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lucru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în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mediile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clinice</w:t>
            </w:r>
            <w:proofErr w:type="spellEnd"/>
            <w:r w:rsidRPr="00A25496"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CF6D" w14:textId="77777777" w:rsidR="003B4927" w:rsidRPr="00A46CF6" w:rsidRDefault="003B4927" w:rsidP="000E6BE5">
            <w:pPr>
              <w:tabs>
                <w:tab w:val="left" w:pos="170"/>
              </w:tabs>
              <w:jc w:val="both"/>
              <w:rPr>
                <w:rFonts w:asciiTheme="majorHAnsi" w:hAnsiTheme="majorHAnsi"/>
                <w:bCs/>
                <w:spacing w:val="-4"/>
                <w:lang w:val="fr-FR"/>
              </w:rPr>
            </w:pPr>
          </w:p>
          <w:p w14:paraId="241FCEB6" w14:textId="77777777" w:rsidR="00A25496" w:rsidRPr="00A25496" w:rsidRDefault="00A25496" w:rsidP="00A50A56">
            <w:pPr>
              <w:pStyle w:val="ListParagraph"/>
              <w:numPr>
                <w:ilvl w:val="0"/>
                <w:numId w:val="33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bCs/>
                <w:spacing w:val="-4"/>
                <w:lang w:val="fr-FR"/>
              </w:rPr>
            </w:pP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Rolurile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personalului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de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suport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în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clinicile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de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optometrie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și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oftalmologie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(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tehnicieni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,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asistente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,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asistenți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).</w:t>
            </w:r>
          </w:p>
          <w:p w14:paraId="7349E791" w14:textId="77777777" w:rsidR="00A25496" w:rsidRPr="00A25496" w:rsidRDefault="00A25496" w:rsidP="00A50A56">
            <w:pPr>
              <w:pStyle w:val="ListParagraph"/>
              <w:numPr>
                <w:ilvl w:val="0"/>
                <w:numId w:val="33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bCs/>
                <w:spacing w:val="-4"/>
                <w:lang w:val="fr-FR"/>
              </w:rPr>
            </w:pP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Comunicarea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eficientă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în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cadrul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echipei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de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îngrijire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oculară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.</w:t>
            </w:r>
          </w:p>
          <w:p w14:paraId="7545A281" w14:textId="77777777" w:rsidR="00A25496" w:rsidRPr="00A25496" w:rsidRDefault="00A25496" w:rsidP="00A50A56">
            <w:pPr>
              <w:pStyle w:val="ListParagraph"/>
              <w:numPr>
                <w:ilvl w:val="0"/>
                <w:numId w:val="33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bCs/>
                <w:spacing w:val="-4"/>
                <w:lang w:val="fr-FR"/>
              </w:rPr>
            </w:pP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Importanța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colaborării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interdisciplinare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pentru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îngrijirea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pacienților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.</w:t>
            </w:r>
          </w:p>
          <w:p w14:paraId="5FAAB225" w14:textId="0B782062" w:rsidR="00A25496" w:rsidRPr="00A25496" w:rsidRDefault="00A25496" w:rsidP="00A50A56">
            <w:pPr>
              <w:pStyle w:val="ListParagraph"/>
              <w:numPr>
                <w:ilvl w:val="0"/>
                <w:numId w:val="33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bCs/>
                <w:i/>
                <w:iCs/>
                <w:spacing w:val="-4"/>
                <w:lang w:val="fr-FR"/>
              </w:rPr>
            </w:pP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Vocabular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și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terminologie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legate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de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sarcinile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clinice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și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responsabilitățile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personalului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de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îngrijire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oculară</w:t>
            </w:r>
            <w:proofErr w:type="spellEnd"/>
            <w:r w:rsidRPr="00A25496">
              <w:rPr>
                <w:rFonts w:asciiTheme="majorHAnsi" w:hAnsiTheme="majorHAnsi"/>
                <w:bCs/>
                <w:spacing w:val="-4"/>
                <w:lang w:val="fr-FR"/>
              </w:rPr>
              <w:t>.</w:t>
            </w:r>
          </w:p>
        </w:tc>
      </w:tr>
      <w:tr w:rsidR="00AB7B07" w:rsidRPr="00AD60C3" w14:paraId="5AD1D2A1" w14:textId="77777777" w:rsidTr="00FA4752">
        <w:trPr>
          <w:trHeight w:val="384"/>
          <w:jc w:val="center"/>
        </w:trPr>
        <w:tc>
          <w:tcPr>
            <w:tcW w:w="10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E89" w14:textId="20FE277C" w:rsidR="00AB7B07" w:rsidRPr="00DE057B" w:rsidRDefault="005B33F1" w:rsidP="00DE057B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Tema (capitolul) </w:t>
            </w:r>
            <w:r w:rsidR="00AB7B07"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 xml:space="preserve">4. </w:t>
            </w:r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Instrumente de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optometrie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.</w:t>
            </w:r>
          </w:p>
        </w:tc>
      </w:tr>
      <w:tr w:rsidR="00AB7B07" w:rsidRPr="005B33F1" w14:paraId="5B1A7965" w14:textId="77777777" w:rsidTr="008A4B59">
        <w:trPr>
          <w:trHeight w:val="18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C06" w14:textId="77777777" w:rsidR="008A4B59" w:rsidRPr="008A4B59" w:rsidRDefault="008A4B59" w:rsidP="008A4B5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pacing w:val="-4"/>
                <w:lang w:val="fr-FR"/>
              </w:rPr>
            </w:pP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Să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definească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principalele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instrumente de diagnostic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utilizate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în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optometrie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(de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exemplu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,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oftalmoscop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,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retinoscop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>).</w:t>
            </w:r>
          </w:p>
          <w:p w14:paraId="03C58A99" w14:textId="7EE14A68" w:rsidR="008A4B59" w:rsidRPr="008A4B59" w:rsidRDefault="008A4B59" w:rsidP="008A4B5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pacing w:val="-4"/>
                <w:lang w:val="fr-FR"/>
              </w:rPr>
            </w:pP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Să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cunoască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utilizările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specifice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ale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fiecărui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instrument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în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procesul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de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examinare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și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tratament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>.</w:t>
            </w:r>
          </w:p>
          <w:p w14:paraId="4C62CFF2" w14:textId="5CB05F6D" w:rsidR="008A4B59" w:rsidRPr="008A4B59" w:rsidRDefault="008A4B59" w:rsidP="008A4B5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pacing w:val="-4"/>
                <w:lang w:val="en-US"/>
              </w:rPr>
            </w:pPr>
            <w:proofErr w:type="spellStart"/>
            <w:r w:rsidRPr="008A4B59">
              <w:rPr>
                <w:rFonts w:asciiTheme="majorHAnsi" w:hAnsiTheme="majorHAnsi"/>
                <w:spacing w:val="-4"/>
                <w:lang w:val="en-US"/>
              </w:rPr>
              <w:lastRenderedPageBreak/>
              <w:t>Să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en-US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en-US"/>
              </w:rPr>
              <w:t>demonstreze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en-US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en-US"/>
              </w:rPr>
              <w:t>manevrarea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en-US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en-US"/>
              </w:rPr>
              <w:t>și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en-US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en-US"/>
              </w:rPr>
              <w:t>utilizarea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en-US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en-US"/>
              </w:rPr>
              <w:t>corectă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en-US"/>
              </w:rPr>
              <w:t xml:space="preserve"> </w:t>
            </w:r>
            <w:proofErr w:type="gramStart"/>
            <w:r w:rsidRPr="008A4B59">
              <w:rPr>
                <w:rFonts w:asciiTheme="majorHAnsi" w:hAnsiTheme="majorHAnsi"/>
                <w:spacing w:val="-4"/>
                <w:lang w:val="en-US"/>
              </w:rPr>
              <w:t>a</w:t>
            </w:r>
            <w:proofErr w:type="gramEnd"/>
            <w:r w:rsidRPr="008A4B59">
              <w:rPr>
                <w:rFonts w:asciiTheme="majorHAnsi" w:hAnsiTheme="majorHAnsi"/>
                <w:spacing w:val="-4"/>
                <w:lang w:val="en-US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en-US"/>
              </w:rPr>
              <w:t>instrumentelor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en-US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en-US"/>
              </w:rPr>
              <w:t>optometrice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en-US"/>
              </w:rPr>
              <w:t>.</w:t>
            </w:r>
          </w:p>
          <w:p w14:paraId="05D051E2" w14:textId="28EA51DE" w:rsidR="008A4B59" w:rsidRPr="008A4B59" w:rsidRDefault="008A4B59" w:rsidP="008A4B5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pacing w:val="-4"/>
                <w:lang w:val="fr-FR"/>
              </w:rPr>
            </w:pP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Să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aplice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aceste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instrumente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în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scenarii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clinice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practice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pentru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a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diagnostica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și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evalua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problemele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de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vedere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>.</w:t>
            </w:r>
          </w:p>
          <w:p w14:paraId="447C2ECF" w14:textId="5DF8E4A7" w:rsidR="00AB7B07" w:rsidRPr="008A4B59" w:rsidRDefault="008A4B59" w:rsidP="008A4B5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pacing w:val="-4"/>
                <w:lang w:val="fr-FR"/>
              </w:rPr>
            </w:pP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Să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integreze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utilizarea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tehnologiei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moderne de diagnostic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în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practica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optometrică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de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rutină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>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A2A4" w14:textId="77777777" w:rsidR="008A4B59" w:rsidRDefault="008A4B59" w:rsidP="00C93BE3">
            <w:pPr>
              <w:pStyle w:val="ListParagraph"/>
              <w:tabs>
                <w:tab w:val="left" w:pos="170"/>
                <w:tab w:val="num" w:pos="705"/>
              </w:tabs>
              <w:ind w:left="690"/>
              <w:jc w:val="both"/>
              <w:rPr>
                <w:rFonts w:asciiTheme="majorHAnsi" w:hAnsiTheme="majorHAnsi"/>
                <w:bCs/>
                <w:spacing w:val="-4"/>
                <w:lang w:val="fr-FR"/>
              </w:rPr>
            </w:pPr>
          </w:p>
          <w:p w14:paraId="5A486254" w14:textId="77777777" w:rsidR="008A4B59" w:rsidRPr="008A4B59" w:rsidRDefault="00EF4F9B" w:rsidP="00A50A56">
            <w:pPr>
              <w:pStyle w:val="ListParagraph"/>
              <w:numPr>
                <w:ilvl w:val="0"/>
                <w:numId w:val="34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spacing w:val="-4"/>
                <w:lang w:val="fr-FR"/>
              </w:rPr>
            </w:pPr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="008A4B59" w:rsidRPr="008A4B59">
              <w:rPr>
                <w:rFonts w:asciiTheme="majorHAnsi" w:hAnsiTheme="majorHAnsi"/>
                <w:spacing w:val="-4"/>
                <w:lang w:val="fr-FR"/>
              </w:rPr>
              <w:t>Introducere</w:t>
            </w:r>
            <w:proofErr w:type="spellEnd"/>
            <w:r w:rsidR="008A4B59"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="008A4B59" w:rsidRPr="008A4B59">
              <w:rPr>
                <w:rFonts w:asciiTheme="majorHAnsi" w:hAnsiTheme="majorHAnsi"/>
                <w:spacing w:val="-4"/>
                <w:lang w:val="fr-FR"/>
              </w:rPr>
              <w:t>în</w:t>
            </w:r>
            <w:proofErr w:type="spellEnd"/>
            <w:r w:rsidR="008A4B59"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="008A4B59" w:rsidRPr="008A4B59">
              <w:rPr>
                <w:rFonts w:asciiTheme="majorHAnsi" w:hAnsiTheme="majorHAnsi"/>
                <w:spacing w:val="-4"/>
                <w:lang w:val="fr-FR"/>
              </w:rPr>
              <w:t>principalele</w:t>
            </w:r>
            <w:proofErr w:type="spellEnd"/>
            <w:r w:rsidR="008A4B59" w:rsidRPr="008A4B59">
              <w:rPr>
                <w:rFonts w:asciiTheme="majorHAnsi" w:hAnsiTheme="majorHAnsi"/>
                <w:spacing w:val="-4"/>
                <w:lang w:val="fr-FR"/>
              </w:rPr>
              <w:t xml:space="preserve"> instrumente de diagnostic </w:t>
            </w:r>
            <w:proofErr w:type="spellStart"/>
            <w:r w:rsidR="008A4B59" w:rsidRPr="008A4B59">
              <w:rPr>
                <w:rFonts w:asciiTheme="majorHAnsi" w:hAnsiTheme="majorHAnsi"/>
                <w:spacing w:val="-4"/>
                <w:lang w:val="fr-FR"/>
              </w:rPr>
              <w:t>utilizate</w:t>
            </w:r>
            <w:proofErr w:type="spellEnd"/>
            <w:r w:rsidR="008A4B59"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="008A4B59" w:rsidRPr="008A4B59">
              <w:rPr>
                <w:rFonts w:asciiTheme="majorHAnsi" w:hAnsiTheme="majorHAnsi"/>
                <w:spacing w:val="-4"/>
                <w:lang w:val="fr-FR"/>
              </w:rPr>
              <w:t>în</w:t>
            </w:r>
            <w:proofErr w:type="spellEnd"/>
            <w:r w:rsidR="008A4B59"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="008A4B59" w:rsidRPr="008A4B59">
              <w:rPr>
                <w:rFonts w:asciiTheme="majorHAnsi" w:hAnsiTheme="majorHAnsi"/>
                <w:spacing w:val="-4"/>
                <w:lang w:val="fr-FR"/>
              </w:rPr>
              <w:t>optometrie</w:t>
            </w:r>
            <w:proofErr w:type="spellEnd"/>
            <w:r w:rsidR="008A4B59" w:rsidRPr="008A4B59">
              <w:rPr>
                <w:rFonts w:asciiTheme="majorHAnsi" w:hAnsiTheme="majorHAnsi"/>
                <w:spacing w:val="-4"/>
                <w:lang w:val="fr-FR"/>
              </w:rPr>
              <w:t xml:space="preserve"> (de </w:t>
            </w:r>
            <w:proofErr w:type="spellStart"/>
            <w:r w:rsidR="008A4B59" w:rsidRPr="008A4B59">
              <w:rPr>
                <w:rFonts w:asciiTheme="majorHAnsi" w:hAnsiTheme="majorHAnsi"/>
                <w:spacing w:val="-4"/>
                <w:lang w:val="fr-FR"/>
              </w:rPr>
              <w:t>exemplu</w:t>
            </w:r>
            <w:proofErr w:type="spellEnd"/>
            <w:r w:rsidR="008A4B59" w:rsidRPr="008A4B59">
              <w:rPr>
                <w:rFonts w:asciiTheme="majorHAnsi" w:hAnsiTheme="majorHAnsi"/>
                <w:spacing w:val="-4"/>
                <w:lang w:val="fr-FR"/>
              </w:rPr>
              <w:t xml:space="preserve">, </w:t>
            </w:r>
            <w:proofErr w:type="spellStart"/>
            <w:r w:rsidR="008A4B59" w:rsidRPr="008A4B59">
              <w:rPr>
                <w:rFonts w:asciiTheme="majorHAnsi" w:hAnsiTheme="majorHAnsi"/>
                <w:spacing w:val="-4"/>
                <w:lang w:val="fr-FR"/>
              </w:rPr>
              <w:t>oftalmoscop</w:t>
            </w:r>
            <w:proofErr w:type="spellEnd"/>
            <w:r w:rsidR="008A4B59" w:rsidRPr="008A4B59">
              <w:rPr>
                <w:rFonts w:asciiTheme="majorHAnsi" w:hAnsiTheme="majorHAnsi"/>
                <w:spacing w:val="-4"/>
                <w:lang w:val="fr-FR"/>
              </w:rPr>
              <w:t xml:space="preserve">, </w:t>
            </w:r>
            <w:proofErr w:type="spellStart"/>
            <w:r w:rsidR="008A4B59" w:rsidRPr="008A4B59">
              <w:rPr>
                <w:rFonts w:asciiTheme="majorHAnsi" w:hAnsiTheme="majorHAnsi"/>
                <w:spacing w:val="-4"/>
                <w:lang w:val="fr-FR"/>
              </w:rPr>
              <w:t>retinoscop</w:t>
            </w:r>
            <w:proofErr w:type="spellEnd"/>
            <w:r w:rsidR="008A4B59" w:rsidRPr="008A4B59">
              <w:rPr>
                <w:rFonts w:asciiTheme="majorHAnsi" w:hAnsiTheme="majorHAnsi"/>
                <w:spacing w:val="-4"/>
                <w:lang w:val="fr-FR"/>
              </w:rPr>
              <w:t>).</w:t>
            </w:r>
          </w:p>
          <w:p w14:paraId="25F129AD" w14:textId="77777777" w:rsidR="008A4B59" w:rsidRPr="008A4B59" w:rsidRDefault="008A4B59" w:rsidP="00A50A56">
            <w:pPr>
              <w:pStyle w:val="ListParagraph"/>
              <w:numPr>
                <w:ilvl w:val="0"/>
                <w:numId w:val="34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spacing w:val="-4"/>
              </w:rPr>
            </w:pPr>
            <w:proofErr w:type="spellStart"/>
            <w:r w:rsidRPr="008A4B59">
              <w:rPr>
                <w:rFonts w:asciiTheme="majorHAnsi" w:hAnsiTheme="majorHAnsi"/>
                <w:spacing w:val="-4"/>
              </w:rPr>
              <w:t>Descrierea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funcției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și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aplicării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instrumentelor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de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optometrie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>.</w:t>
            </w:r>
          </w:p>
          <w:p w14:paraId="2FD8A0AC" w14:textId="77777777" w:rsidR="008A4B59" w:rsidRPr="008A4B59" w:rsidRDefault="008A4B59" w:rsidP="00A50A56">
            <w:pPr>
              <w:pStyle w:val="ListParagraph"/>
              <w:numPr>
                <w:ilvl w:val="0"/>
                <w:numId w:val="34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spacing w:val="-4"/>
              </w:rPr>
            </w:pPr>
            <w:proofErr w:type="spellStart"/>
            <w:r w:rsidRPr="008A4B59">
              <w:rPr>
                <w:rFonts w:asciiTheme="majorHAnsi" w:hAnsiTheme="majorHAnsi"/>
                <w:spacing w:val="-4"/>
              </w:rPr>
              <w:lastRenderedPageBreak/>
              <w:t>Limbajul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folosit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pentru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gramStart"/>
            <w:r w:rsidRPr="008A4B59">
              <w:rPr>
                <w:rFonts w:asciiTheme="majorHAnsi" w:hAnsiTheme="majorHAnsi"/>
                <w:spacing w:val="-4"/>
              </w:rPr>
              <w:t>a</w:t>
            </w:r>
            <w:proofErr w:type="gram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explica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pacienților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utilizarea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instrumentelor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în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timpul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examinării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>.</w:t>
            </w:r>
          </w:p>
          <w:p w14:paraId="7B4682F2" w14:textId="2498C39F" w:rsidR="00081224" w:rsidRPr="005B33F1" w:rsidRDefault="008A4B59" w:rsidP="00A50A56">
            <w:pPr>
              <w:pStyle w:val="ListParagraph"/>
              <w:numPr>
                <w:ilvl w:val="0"/>
                <w:numId w:val="34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spacing w:val="-4"/>
              </w:rPr>
            </w:pPr>
            <w:proofErr w:type="spellStart"/>
            <w:r w:rsidRPr="008A4B59">
              <w:rPr>
                <w:rFonts w:asciiTheme="majorHAnsi" w:hAnsiTheme="majorHAnsi"/>
                <w:spacing w:val="-4"/>
              </w:rPr>
              <w:t>Scrierea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descrierilor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tehnice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și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instrucțiunilor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pentru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întreținerea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instrumentelor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de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optometrie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>.</w:t>
            </w:r>
          </w:p>
        </w:tc>
      </w:tr>
    </w:tbl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4820"/>
        <w:gridCol w:w="5260"/>
      </w:tblGrid>
      <w:tr w:rsidR="00525A1D" w:rsidRPr="005B33F1" w14:paraId="5B2B6569" w14:textId="77777777" w:rsidTr="00152BAA">
        <w:trPr>
          <w:trHeight w:val="414"/>
        </w:trPr>
        <w:tc>
          <w:tcPr>
            <w:tcW w:w="10080" w:type="dxa"/>
            <w:gridSpan w:val="2"/>
          </w:tcPr>
          <w:p w14:paraId="77CBA950" w14:textId="7CA8D782" w:rsidR="00525A1D" w:rsidRPr="00DE057B" w:rsidRDefault="005B33F1" w:rsidP="00E836C4">
            <w:pPr>
              <w:tabs>
                <w:tab w:val="left" w:pos="170"/>
              </w:tabs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lastRenderedPageBreak/>
              <w:t>Tema (capitolul)</w:t>
            </w:r>
            <w:r w:rsidR="00010626" w:rsidRPr="00AB5482">
              <w:rPr>
                <w:rFonts w:asciiTheme="majorHAnsi" w:hAnsiTheme="majorHAnsi"/>
                <w:b/>
                <w:bCs/>
                <w:spacing w:val="-4"/>
              </w:rPr>
              <w:t xml:space="preserve"> 5</w:t>
            </w:r>
            <w:r w:rsidR="00525A1D" w:rsidRPr="00AB5482">
              <w:rPr>
                <w:rFonts w:asciiTheme="majorHAnsi" w:hAnsiTheme="majorHAnsi"/>
                <w:b/>
                <w:bCs/>
                <w:spacing w:val="-4"/>
              </w:rPr>
              <w:t xml:space="preserve">. 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Programarea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pacientului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.</w:t>
            </w:r>
          </w:p>
        </w:tc>
      </w:tr>
      <w:tr w:rsidR="00525A1D" w:rsidRPr="005B33F1" w14:paraId="5E1749A5" w14:textId="77777777" w:rsidTr="008A4B59">
        <w:trPr>
          <w:trHeight w:val="946"/>
        </w:trPr>
        <w:tc>
          <w:tcPr>
            <w:tcW w:w="4820" w:type="dxa"/>
          </w:tcPr>
          <w:p w14:paraId="04041FA6" w14:textId="77777777" w:rsidR="008A4B59" w:rsidRPr="008A4B59" w:rsidRDefault="008A4B59" w:rsidP="00A50A5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hAnsiTheme="majorHAnsi"/>
                <w:spacing w:val="-4"/>
              </w:rPr>
            </w:pPr>
            <w:proofErr w:type="spellStart"/>
            <w:r w:rsidRPr="008A4B59">
              <w:rPr>
                <w:rFonts w:asciiTheme="majorHAnsi" w:hAnsiTheme="majorHAnsi"/>
                <w:spacing w:val="-4"/>
              </w:rPr>
              <w:t>Să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definească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principiile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programării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eficiente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a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pacienților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și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managementului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timpului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într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-o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practică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optometrică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>.</w:t>
            </w:r>
          </w:p>
          <w:p w14:paraId="2D3ECF70" w14:textId="730E0F67" w:rsidR="008A4B59" w:rsidRPr="008A4B59" w:rsidRDefault="008A4B59" w:rsidP="00A50A5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hAnsiTheme="majorHAnsi"/>
                <w:spacing w:val="-4"/>
              </w:rPr>
            </w:pPr>
            <w:proofErr w:type="spellStart"/>
            <w:r w:rsidRPr="008A4B59">
              <w:rPr>
                <w:rFonts w:asciiTheme="majorHAnsi" w:hAnsiTheme="majorHAnsi"/>
                <w:spacing w:val="-4"/>
              </w:rPr>
              <w:t>Să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cunoască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modul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de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organizare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și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gestionare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a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programărilor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pentru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gramStart"/>
            <w:r w:rsidRPr="008A4B59">
              <w:rPr>
                <w:rFonts w:asciiTheme="majorHAnsi" w:hAnsiTheme="majorHAnsi"/>
                <w:spacing w:val="-4"/>
              </w:rPr>
              <w:t>a</w:t>
            </w:r>
            <w:proofErr w:type="gram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optimiza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fluxul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de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pacienți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>.</w:t>
            </w:r>
          </w:p>
          <w:p w14:paraId="5DA8D500" w14:textId="12A5BB3E" w:rsidR="008A4B59" w:rsidRPr="008A4B59" w:rsidRDefault="008A4B59" w:rsidP="00A50A5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hAnsiTheme="majorHAnsi"/>
                <w:spacing w:val="-4"/>
              </w:rPr>
            </w:pPr>
            <w:proofErr w:type="spellStart"/>
            <w:r w:rsidRPr="008A4B59">
              <w:rPr>
                <w:rFonts w:asciiTheme="majorHAnsi" w:hAnsiTheme="majorHAnsi"/>
                <w:spacing w:val="-4"/>
              </w:rPr>
              <w:t>Să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demonstreze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competență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în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configurarea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și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gestionarea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programărilor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pacienților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în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diferite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contexte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clinice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>.</w:t>
            </w:r>
          </w:p>
          <w:p w14:paraId="31004E9F" w14:textId="3A6B64FB" w:rsidR="008A4B59" w:rsidRPr="008A4B59" w:rsidRDefault="008A4B59" w:rsidP="00A50A5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hAnsiTheme="majorHAnsi"/>
                <w:spacing w:val="-4"/>
                <w:lang w:val="fr-FR"/>
              </w:rPr>
            </w:pP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Să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aplice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tehnici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de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programare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pentru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a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îmbunătăți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satisfacția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pacienților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și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eficiența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  <w:lang w:val="fr-FR"/>
              </w:rPr>
              <w:t>clinicii</w:t>
            </w:r>
            <w:proofErr w:type="spellEnd"/>
            <w:r w:rsidRPr="008A4B59">
              <w:rPr>
                <w:rFonts w:asciiTheme="majorHAnsi" w:hAnsiTheme="majorHAnsi"/>
                <w:spacing w:val="-4"/>
                <w:lang w:val="fr-FR"/>
              </w:rPr>
              <w:t>.</w:t>
            </w:r>
          </w:p>
          <w:p w14:paraId="357409E6" w14:textId="3EB96543" w:rsidR="003673E0" w:rsidRPr="005B33F1" w:rsidRDefault="008A4B59" w:rsidP="00A50A5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hAnsiTheme="majorHAnsi"/>
                <w:spacing w:val="-4"/>
              </w:rPr>
            </w:pPr>
            <w:proofErr w:type="spellStart"/>
            <w:r w:rsidRPr="008A4B59">
              <w:rPr>
                <w:rFonts w:asciiTheme="majorHAnsi" w:hAnsiTheme="majorHAnsi"/>
                <w:spacing w:val="-4"/>
              </w:rPr>
              <w:t>Să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integreze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sistemele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electronice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de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programare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în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fluxul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general de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lucru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al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unei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spacing w:val="-4"/>
              </w:rPr>
              <w:t>practici</w:t>
            </w:r>
            <w:proofErr w:type="spellEnd"/>
            <w:r w:rsidRPr="008A4B59">
              <w:rPr>
                <w:rFonts w:asciiTheme="majorHAnsi" w:hAnsiTheme="majorHAnsi"/>
                <w:spacing w:val="-4"/>
              </w:rPr>
              <w:t>.</w:t>
            </w:r>
          </w:p>
        </w:tc>
        <w:tc>
          <w:tcPr>
            <w:tcW w:w="5260" w:type="dxa"/>
          </w:tcPr>
          <w:p w14:paraId="0678E2C9" w14:textId="77777777" w:rsidR="00D94C1F" w:rsidRDefault="00D94C1F" w:rsidP="008A4B59">
            <w:pPr>
              <w:pStyle w:val="ListParagraph"/>
              <w:spacing w:line="276" w:lineRule="auto"/>
              <w:rPr>
                <w:rFonts w:asciiTheme="majorHAnsi" w:hAnsiTheme="majorHAnsi"/>
                <w:bCs/>
                <w:spacing w:val="-4"/>
                <w:lang w:val="fr-FR"/>
              </w:rPr>
            </w:pPr>
          </w:p>
          <w:p w14:paraId="78C7B909" w14:textId="77777777" w:rsidR="008A4B59" w:rsidRPr="008A4B59" w:rsidRDefault="008A4B59" w:rsidP="00A50A56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</w:rPr>
            </w:pP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Terminologie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și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expresii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pentru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organizarea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programărilor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pacienților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>.</w:t>
            </w:r>
          </w:p>
          <w:p w14:paraId="211291C5" w14:textId="77777777" w:rsidR="008A4B59" w:rsidRPr="008A4B59" w:rsidRDefault="008A4B59" w:rsidP="00A50A56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fr-FR"/>
              </w:rPr>
            </w:pP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Strategii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eficiente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pentru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programarea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pacienților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 xml:space="preserve">,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cu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scopul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 xml:space="preserve"> </w:t>
            </w:r>
            <w:proofErr w:type="gramStart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de a</w:t>
            </w:r>
            <w:proofErr w:type="gramEnd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optimiza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fluxul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 xml:space="preserve"> de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lucru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 xml:space="preserve"> al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clinicii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.</w:t>
            </w:r>
          </w:p>
          <w:p w14:paraId="606F0403" w14:textId="77777777" w:rsidR="008A4B59" w:rsidRPr="008A4B59" w:rsidRDefault="008A4B59" w:rsidP="00A50A56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fr-FR"/>
              </w:rPr>
            </w:pP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Comunicarea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cu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pacienții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despre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programări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 xml:space="preserve">,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urmăriri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și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anulări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  <w:lang w:val="fr-FR"/>
              </w:rPr>
              <w:t>.</w:t>
            </w:r>
          </w:p>
          <w:p w14:paraId="48902CE6" w14:textId="1DF9D1F1" w:rsidR="008A4B59" w:rsidRPr="005B33F1" w:rsidRDefault="008A4B59" w:rsidP="00A50A56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</w:rPr>
            </w:pP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Utilizarea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instrumentelor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și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sistemelor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digitale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pentru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programarea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și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reamintirea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pacienților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 xml:space="preserve"> (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scrierea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 xml:space="preserve"> email-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urilor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 xml:space="preserve">,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configurarea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sistemelor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 xml:space="preserve"> </w:t>
            </w:r>
            <w:proofErr w:type="spellStart"/>
            <w:r w:rsidRPr="008A4B59">
              <w:rPr>
                <w:rFonts w:asciiTheme="majorHAnsi" w:hAnsiTheme="majorHAnsi"/>
                <w:bCs/>
                <w:iCs/>
                <w:spacing w:val="-4"/>
              </w:rPr>
              <w:t>automatizate</w:t>
            </w:r>
            <w:proofErr w:type="spellEnd"/>
            <w:r w:rsidRPr="008A4B59">
              <w:rPr>
                <w:rFonts w:asciiTheme="majorHAnsi" w:hAnsiTheme="majorHAnsi"/>
                <w:bCs/>
                <w:iCs/>
                <w:spacing w:val="-4"/>
              </w:rPr>
              <w:t>).</w:t>
            </w:r>
          </w:p>
        </w:tc>
      </w:tr>
      <w:tr w:rsidR="00BE5481" w:rsidRPr="00AB5482" w14:paraId="17DE33A5" w14:textId="77777777" w:rsidTr="00152BAA">
        <w:trPr>
          <w:trHeight w:val="477"/>
        </w:trPr>
        <w:tc>
          <w:tcPr>
            <w:tcW w:w="10080" w:type="dxa"/>
            <w:gridSpan w:val="2"/>
          </w:tcPr>
          <w:p w14:paraId="3E7133D4" w14:textId="26CD4660" w:rsidR="001A444E" w:rsidRPr="00DE057B" w:rsidRDefault="005B33F1" w:rsidP="00DE057B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Tema (capitolul)</w:t>
            </w:r>
            <w:r w:rsidR="00D340CA" w:rsidRPr="005B33F1">
              <w:rPr>
                <w:rFonts w:asciiTheme="majorHAnsi" w:hAnsiTheme="majorHAnsi"/>
                <w:b/>
                <w:spacing w:val="-4"/>
                <w:lang w:val="fr-FR"/>
              </w:rPr>
              <w:t xml:space="preserve">  6.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Anatomia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ochiului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.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Sistem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vizual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.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Sistemul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 lacrimal.</w:t>
            </w:r>
          </w:p>
        </w:tc>
      </w:tr>
      <w:tr w:rsidR="00F90C9F" w:rsidRPr="005B33F1" w14:paraId="29A4095C" w14:textId="77777777" w:rsidTr="004D7C5A">
        <w:trPr>
          <w:trHeight w:val="4298"/>
        </w:trPr>
        <w:tc>
          <w:tcPr>
            <w:tcW w:w="4820" w:type="dxa"/>
          </w:tcPr>
          <w:p w14:paraId="78F06203" w14:textId="77777777" w:rsidR="004D7C5A" w:rsidRPr="004D7C5A" w:rsidRDefault="004D7C5A" w:rsidP="004D7C5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pacing w:val="-4"/>
              </w:rPr>
            </w:pPr>
            <w:proofErr w:type="spellStart"/>
            <w:r w:rsidRPr="004D7C5A">
              <w:rPr>
                <w:rFonts w:asciiTheme="majorHAnsi" w:hAnsiTheme="majorHAnsi"/>
                <w:spacing w:val="-4"/>
              </w:rPr>
              <w:t>Să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definească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structurile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anatomice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ale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ochiului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și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ale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sistemului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vizual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>.</w:t>
            </w:r>
          </w:p>
          <w:p w14:paraId="38ECF551" w14:textId="5D78EFC7" w:rsidR="004D7C5A" w:rsidRPr="004D7C5A" w:rsidRDefault="004D7C5A" w:rsidP="004D7C5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pacing w:val="-4"/>
              </w:rPr>
            </w:pPr>
            <w:proofErr w:type="spellStart"/>
            <w:r w:rsidRPr="004D7C5A">
              <w:rPr>
                <w:rFonts w:asciiTheme="majorHAnsi" w:hAnsiTheme="majorHAnsi"/>
                <w:spacing w:val="-4"/>
              </w:rPr>
              <w:t>Să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cunoască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funcția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fiecărei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componente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,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inclusiv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a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sistemului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lacrimal.</w:t>
            </w:r>
          </w:p>
          <w:p w14:paraId="758BF160" w14:textId="4046B6E2" w:rsidR="004D7C5A" w:rsidRPr="004D7C5A" w:rsidRDefault="004D7C5A" w:rsidP="004D7C5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pacing w:val="-4"/>
              </w:rPr>
            </w:pPr>
            <w:proofErr w:type="spellStart"/>
            <w:r w:rsidRPr="004D7C5A">
              <w:rPr>
                <w:rFonts w:asciiTheme="majorHAnsi" w:hAnsiTheme="majorHAnsi"/>
                <w:spacing w:val="-4"/>
              </w:rPr>
              <w:t>Să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demonstreze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înțelegerea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modului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în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care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aceste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structuri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colaborează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pentru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a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susține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vederea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și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sănătatea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oculară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>.</w:t>
            </w:r>
          </w:p>
          <w:p w14:paraId="14B7DE9F" w14:textId="664784D6" w:rsidR="004D7C5A" w:rsidRPr="004D7C5A" w:rsidRDefault="004D7C5A" w:rsidP="004D7C5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pacing w:val="-4"/>
              </w:rPr>
            </w:pPr>
            <w:proofErr w:type="spellStart"/>
            <w:r w:rsidRPr="004D7C5A">
              <w:rPr>
                <w:rFonts w:asciiTheme="majorHAnsi" w:hAnsiTheme="majorHAnsi"/>
                <w:spacing w:val="-4"/>
              </w:rPr>
              <w:t>Să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aplice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cunoștințele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anatomice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în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situații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clinice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, cum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ar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fi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diagnosticarea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problemelor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structurale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ale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ochiului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>.</w:t>
            </w:r>
          </w:p>
          <w:p w14:paraId="24F7C734" w14:textId="1DE860AE" w:rsidR="00C45742" w:rsidRPr="005B33F1" w:rsidRDefault="004D7C5A" w:rsidP="004D7C5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pacing w:val="-4"/>
              </w:rPr>
            </w:pPr>
            <w:proofErr w:type="spellStart"/>
            <w:r w:rsidRPr="004D7C5A">
              <w:rPr>
                <w:rFonts w:asciiTheme="majorHAnsi" w:hAnsiTheme="majorHAnsi"/>
                <w:spacing w:val="-4"/>
              </w:rPr>
              <w:t>Să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integreze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această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înțelegere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în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educația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pacientului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despre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sănătatea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spacing w:val="-4"/>
              </w:rPr>
              <w:t>oculară</w:t>
            </w:r>
            <w:proofErr w:type="spellEnd"/>
            <w:r w:rsidRPr="004D7C5A">
              <w:rPr>
                <w:rFonts w:asciiTheme="majorHAnsi" w:hAnsiTheme="majorHAnsi"/>
                <w:spacing w:val="-4"/>
              </w:rPr>
              <w:t>.</w:t>
            </w:r>
          </w:p>
        </w:tc>
        <w:tc>
          <w:tcPr>
            <w:tcW w:w="5260" w:type="dxa"/>
          </w:tcPr>
          <w:p w14:paraId="5B67DC5A" w14:textId="77777777" w:rsidR="003673E0" w:rsidRDefault="003673E0" w:rsidP="001F3498">
            <w:pPr>
              <w:spacing w:line="276" w:lineRule="auto"/>
              <w:rPr>
                <w:rFonts w:asciiTheme="majorHAnsi" w:hAnsiTheme="majorHAnsi"/>
                <w:bCs/>
                <w:spacing w:val="-4"/>
              </w:rPr>
            </w:pPr>
          </w:p>
          <w:p w14:paraId="2CE9B529" w14:textId="77777777" w:rsidR="004D7C5A" w:rsidRPr="004D7C5A" w:rsidRDefault="004D7C5A" w:rsidP="00A50A56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/>
                <w:bCs/>
                <w:spacing w:val="-4"/>
              </w:rPr>
            </w:pP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Anatomia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ochiului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și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a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componentelor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sale, cu accent pe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terminologia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medicală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>.</w:t>
            </w:r>
          </w:p>
          <w:p w14:paraId="1CD7C129" w14:textId="77777777" w:rsidR="004D7C5A" w:rsidRPr="004D7C5A" w:rsidRDefault="004D7C5A" w:rsidP="00A50A56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/>
                <w:bCs/>
                <w:spacing w:val="-4"/>
                <w:lang w:val="fr-FR"/>
              </w:rPr>
            </w:pPr>
            <w:proofErr w:type="spellStart"/>
            <w:r w:rsidRPr="004D7C5A">
              <w:rPr>
                <w:rFonts w:asciiTheme="majorHAnsi" w:hAnsiTheme="majorHAnsi"/>
                <w:bCs/>
                <w:spacing w:val="-4"/>
                <w:lang w:val="fr-FR"/>
              </w:rPr>
              <w:t>Funcțiile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  <w:lang w:val="fr-FR"/>
              </w:rPr>
              <w:t>sistemului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  <w:lang w:val="fr-FR"/>
              </w:rPr>
              <w:t>vizual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  <w:lang w:val="fr-FR"/>
              </w:rPr>
              <w:t>și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  <w:lang w:val="fr-FR"/>
              </w:rPr>
              <w:t xml:space="preserve"> ale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  <w:lang w:val="fr-FR"/>
              </w:rPr>
              <w:t>aparatului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  <w:lang w:val="fr-FR"/>
              </w:rPr>
              <w:t>lacrimal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  <w:lang w:val="fr-FR"/>
              </w:rPr>
              <w:t>.</w:t>
            </w:r>
          </w:p>
          <w:p w14:paraId="1C19FE84" w14:textId="77777777" w:rsidR="004D7C5A" w:rsidRPr="004D7C5A" w:rsidRDefault="004D7C5A" w:rsidP="00A50A56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/>
                <w:bCs/>
                <w:spacing w:val="-4"/>
              </w:rPr>
            </w:pP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Descrierea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anatomiei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și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a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funcțiilor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pacienților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în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termeni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simpli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>.</w:t>
            </w:r>
          </w:p>
          <w:p w14:paraId="1CE21DF5" w14:textId="2C45BF68" w:rsidR="004D7C5A" w:rsidRPr="004D7C5A" w:rsidRDefault="004D7C5A" w:rsidP="00A50A56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/>
                <w:bCs/>
                <w:spacing w:val="-4"/>
              </w:rPr>
            </w:pP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Înțelegerea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și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utilizarea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diagramelor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și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modelelor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anatomice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în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educația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4D7C5A">
              <w:rPr>
                <w:rFonts w:asciiTheme="majorHAnsi" w:hAnsiTheme="majorHAnsi"/>
                <w:bCs/>
                <w:spacing w:val="-4"/>
              </w:rPr>
              <w:t>pacienților</w:t>
            </w:r>
            <w:proofErr w:type="spellEnd"/>
            <w:r w:rsidRPr="004D7C5A">
              <w:rPr>
                <w:rFonts w:asciiTheme="majorHAnsi" w:hAnsiTheme="majorHAnsi"/>
                <w:bCs/>
                <w:spacing w:val="-4"/>
              </w:rPr>
              <w:t>.</w:t>
            </w:r>
          </w:p>
        </w:tc>
      </w:tr>
      <w:tr w:rsidR="00BE5481" w:rsidRPr="00AD60C3" w14:paraId="6A664F85" w14:textId="77777777" w:rsidTr="00152BAA">
        <w:trPr>
          <w:trHeight w:val="459"/>
        </w:trPr>
        <w:tc>
          <w:tcPr>
            <w:tcW w:w="10080" w:type="dxa"/>
            <w:gridSpan w:val="2"/>
          </w:tcPr>
          <w:p w14:paraId="1507E198" w14:textId="264A6E26" w:rsidR="001A444E" w:rsidRPr="007A7151" w:rsidRDefault="005B33F1" w:rsidP="007A7151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lastRenderedPageBreak/>
              <w:t>Tema (capitolul)</w:t>
            </w:r>
            <w:r w:rsidR="00D340CA" w:rsidRPr="00DE057B">
              <w:rPr>
                <w:rFonts w:asciiTheme="majorHAnsi" w:hAnsiTheme="majorHAnsi"/>
                <w:b/>
                <w:spacing w:val="-4"/>
                <w:lang w:val="fr-FR"/>
              </w:rPr>
              <w:t xml:space="preserve">  7. </w:t>
            </w:r>
            <w:proofErr w:type="spellStart"/>
            <w:proofErr w:type="gram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Irisul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:</w:t>
            </w:r>
            <w:proofErr w:type="gram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Anatomie,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Funcție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și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Tratament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.</w:t>
            </w:r>
          </w:p>
        </w:tc>
      </w:tr>
      <w:tr w:rsidR="00486EB2" w:rsidRPr="005B33F1" w14:paraId="18F4E508" w14:textId="77777777" w:rsidTr="008A4B59">
        <w:trPr>
          <w:trHeight w:val="946"/>
        </w:trPr>
        <w:tc>
          <w:tcPr>
            <w:tcW w:w="4820" w:type="dxa"/>
          </w:tcPr>
          <w:p w14:paraId="37BE0852" w14:textId="77777777" w:rsidR="005A5E41" w:rsidRPr="005A5E41" w:rsidRDefault="005A5E41" w:rsidP="00A50A56">
            <w:pPr>
              <w:pStyle w:val="z1Char"/>
              <w:numPr>
                <w:ilvl w:val="0"/>
                <w:numId w:val="19"/>
              </w:numPr>
              <w:spacing w:line="276" w:lineRule="auto"/>
              <w:rPr>
                <w:rFonts w:asciiTheme="majorHAnsi" w:hAnsiTheme="majorHAnsi"/>
                <w:color w:val="auto"/>
                <w:sz w:val="24"/>
                <w:szCs w:val="24"/>
              </w:rPr>
            </w:pP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Să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definească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anatomia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și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funcția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fiziologică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a</w:t>
            </w:r>
            <w:proofErr w:type="gram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irisului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.</w:t>
            </w:r>
          </w:p>
          <w:p w14:paraId="1052099C" w14:textId="52D2992C" w:rsidR="005A5E41" w:rsidRPr="005A5E41" w:rsidRDefault="005A5E41" w:rsidP="00A50A56">
            <w:pPr>
              <w:pStyle w:val="z1Char"/>
              <w:numPr>
                <w:ilvl w:val="0"/>
                <w:numId w:val="19"/>
              </w:numPr>
              <w:spacing w:line="276" w:lineRule="auto"/>
              <w:rPr>
                <w:rFonts w:asciiTheme="majorHAnsi" w:hAnsiTheme="majorHAnsi"/>
                <w:color w:val="auto"/>
                <w:sz w:val="24"/>
                <w:szCs w:val="24"/>
              </w:rPr>
            </w:pP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Să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cunoască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afecțiunile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comune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care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afectează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irisul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și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tratamentele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acestora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.</w:t>
            </w:r>
          </w:p>
          <w:p w14:paraId="364754A7" w14:textId="5B8424E8" w:rsidR="005A5E41" w:rsidRPr="005A5E41" w:rsidRDefault="005A5E41" w:rsidP="00A50A56">
            <w:pPr>
              <w:pStyle w:val="z1Char"/>
              <w:numPr>
                <w:ilvl w:val="0"/>
                <w:numId w:val="19"/>
              </w:numPr>
              <w:spacing w:line="276" w:lineRule="auto"/>
              <w:rPr>
                <w:rFonts w:asciiTheme="majorHAnsi" w:hAnsiTheme="majorHAnsi"/>
                <w:color w:val="auto"/>
                <w:sz w:val="24"/>
                <w:szCs w:val="24"/>
              </w:rPr>
            </w:pP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Să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demonstreze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abilitatea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de </w:t>
            </w:r>
            <w:proofErr w:type="gram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a</w:t>
            </w:r>
            <w:proofErr w:type="gram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explica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rolul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irisului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în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reglarea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luminii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care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intră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în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ochi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.</w:t>
            </w:r>
          </w:p>
          <w:p w14:paraId="6987603C" w14:textId="34920A15" w:rsidR="005A5E41" w:rsidRPr="005A5E41" w:rsidRDefault="005A5E41" w:rsidP="00A50A56">
            <w:pPr>
              <w:pStyle w:val="z1Char"/>
              <w:numPr>
                <w:ilvl w:val="0"/>
                <w:numId w:val="19"/>
              </w:numPr>
              <w:spacing w:line="276" w:lineRule="auto"/>
              <w:rPr>
                <w:rFonts w:asciiTheme="majorHAnsi" w:hAnsiTheme="majorHAnsi"/>
                <w:color w:val="auto"/>
                <w:sz w:val="24"/>
                <w:szCs w:val="24"/>
              </w:rPr>
            </w:pP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Să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aplice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cunoștințele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despre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funcția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irisului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în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diagnosticarea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afecțiunilor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aferente</w:t>
            </w:r>
            <w:proofErr w:type="spellEnd"/>
            <w:r w:rsidRPr="005A5E41">
              <w:rPr>
                <w:rFonts w:asciiTheme="majorHAnsi" w:hAnsiTheme="majorHAnsi"/>
                <w:color w:val="auto"/>
                <w:sz w:val="24"/>
                <w:szCs w:val="24"/>
              </w:rPr>
              <w:t>.</w:t>
            </w:r>
          </w:p>
          <w:p w14:paraId="3E9C51EC" w14:textId="0589DB80" w:rsidR="00486EB2" w:rsidRPr="005A5E41" w:rsidRDefault="005A5E41" w:rsidP="00A50A5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pacing w:val="-4"/>
                <w:lang w:val="fr-FR"/>
              </w:rPr>
            </w:pPr>
            <w:proofErr w:type="spellStart"/>
            <w:r w:rsidRPr="005A5E41">
              <w:rPr>
                <w:rFonts w:asciiTheme="majorHAnsi" w:hAnsiTheme="majorHAnsi"/>
                <w:lang w:val="fr-FR"/>
              </w:rPr>
              <w:t>Să</w:t>
            </w:r>
            <w:proofErr w:type="spellEnd"/>
            <w:r w:rsidRPr="005A5E4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fr-FR"/>
              </w:rPr>
              <w:t>integreze</w:t>
            </w:r>
            <w:proofErr w:type="spellEnd"/>
            <w:r w:rsidRPr="005A5E4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fr-FR"/>
              </w:rPr>
              <w:t>opțiunile</w:t>
            </w:r>
            <w:proofErr w:type="spellEnd"/>
            <w:r w:rsidRPr="005A5E41">
              <w:rPr>
                <w:rFonts w:asciiTheme="majorHAnsi" w:hAnsiTheme="majorHAnsi"/>
                <w:lang w:val="fr-FR"/>
              </w:rPr>
              <w:t xml:space="preserve"> de </w:t>
            </w:r>
            <w:proofErr w:type="spellStart"/>
            <w:r w:rsidRPr="005A5E41">
              <w:rPr>
                <w:rFonts w:asciiTheme="majorHAnsi" w:hAnsiTheme="majorHAnsi"/>
                <w:lang w:val="fr-FR"/>
              </w:rPr>
              <w:t>tratament</w:t>
            </w:r>
            <w:proofErr w:type="spellEnd"/>
            <w:r w:rsidRPr="005A5E4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fr-FR"/>
              </w:rPr>
              <w:t>pentru</w:t>
            </w:r>
            <w:proofErr w:type="spellEnd"/>
            <w:r w:rsidRPr="005A5E4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fr-FR"/>
              </w:rPr>
              <w:t>afecțiunile</w:t>
            </w:r>
            <w:proofErr w:type="spellEnd"/>
            <w:r w:rsidRPr="005A5E4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fr-FR"/>
              </w:rPr>
              <w:t>irisului</w:t>
            </w:r>
            <w:proofErr w:type="spellEnd"/>
            <w:r w:rsidRPr="005A5E4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fr-FR"/>
              </w:rPr>
              <w:t>în</w:t>
            </w:r>
            <w:proofErr w:type="spellEnd"/>
            <w:r w:rsidRPr="005A5E4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fr-FR"/>
              </w:rPr>
              <w:t>îngrijirea</w:t>
            </w:r>
            <w:proofErr w:type="spellEnd"/>
            <w:r w:rsidRPr="005A5E4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fr-FR"/>
              </w:rPr>
              <w:t>completă</w:t>
            </w:r>
            <w:proofErr w:type="spellEnd"/>
            <w:r w:rsidRPr="005A5E41">
              <w:rPr>
                <w:rFonts w:asciiTheme="majorHAnsi" w:hAnsiTheme="majorHAnsi"/>
                <w:lang w:val="fr-FR"/>
              </w:rPr>
              <w:t xml:space="preserve"> a </w:t>
            </w:r>
            <w:proofErr w:type="spellStart"/>
            <w:r w:rsidRPr="005A5E41">
              <w:rPr>
                <w:rFonts w:asciiTheme="majorHAnsi" w:hAnsiTheme="majorHAnsi"/>
                <w:lang w:val="fr-FR"/>
              </w:rPr>
              <w:t>pacientului</w:t>
            </w:r>
            <w:proofErr w:type="spellEnd"/>
            <w:r w:rsidRPr="005A5E41">
              <w:rPr>
                <w:rFonts w:asciiTheme="majorHAnsi" w:hAnsiTheme="majorHAnsi"/>
                <w:lang w:val="fr-FR"/>
              </w:rPr>
              <w:t>.</w:t>
            </w:r>
          </w:p>
        </w:tc>
        <w:tc>
          <w:tcPr>
            <w:tcW w:w="5260" w:type="dxa"/>
          </w:tcPr>
          <w:p w14:paraId="48BDB6CC" w14:textId="77777777" w:rsidR="00120A8F" w:rsidRDefault="00120A8F" w:rsidP="00A42E48">
            <w:pPr>
              <w:pStyle w:val="ListParagraph"/>
              <w:spacing w:line="276" w:lineRule="auto"/>
              <w:rPr>
                <w:rFonts w:asciiTheme="majorHAnsi" w:hAnsiTheme="majorHAnsi"/>
                <w:bCs/>
                <w:spacing w:val="-4"/>
                <w:lang w:val="fr-FR"/>
              </w:rPr>
            </w:pPr>
          </w:p>
          <w:p w14:paraId="4854F5F8" w14:textId="77777777" w:rsidR="005A5E41" w:rsidRPr="005A5E41" w:rsidRDefault="005A5E41" w:rsidP="00A50A56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/>
                <w:bCs/>
                <w:spacing w:val="-4"/>
              </w:rPr>
            </w:pP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Anatomia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și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funcția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irisului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,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folosind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limbaj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 medical precis.</w:t>
            </w:r>
          </w:p>
          <w:p w14:paraId="7E6D083A" w14:textId="77777777" w:rsidR="005A5E41" w:rsidRPr="005A5E41" w:rsidRDefault="005A5E41" w:rsidP="00A50A56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/>
                <w:bCs/>
                <w:spacing w:val="-4"/>
                <w:lang w:val="fr-FR"/>
              </w:rPr>
            </w:pPr>
            <w:proofErr w:type="spellStart"/>
            <w:r w:rsidRPr="005A5E41">
              <w:rPr>
                <w:rFonts w:asciiTheme="majorHAnsi" w:hAnsiTheme="majorHAnsi"/>
                <w:bCs/>
                <w:spacing w:val="-4"/>
                <w:lang w:val="fr-FR"/>
              </w:rPr>
              <w:t>Afecțiuni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  <w:lang w:val="fr-FR"/>
              </w:rPr>
              <w:t>comune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  <w:lang w:val="fr-FR"/>
              </w:rPr>
              <w:t xml:space="preserve"> ale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  <w:lang w:val="fr-FR"/>
              </w:rPr>
              <w:t>irisului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  <w:lang w:val="fr-FR"/>
              </w:rPr>
              <w:t>și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  <w:lang w:val="fr-FR"/>
              </w:rPr>
              <w:t>opțiunile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  <w:lang w:val="fr-FR"/>
              </w:rPr>
              <w:t xml:space="preserve"> de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  <w:lang w:val="fr-FR"/>
              </w:rPr>
              <w:t>tratament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  <w:lang w:val="fr-FR"/>
              </w:rPr>
              <w:t>pentru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  <w:lang w:val="fr-FR"/>
              </w:rPr>
              <w:t>acestea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  <w:lang w:val="fr-FR"/>
              </w:rPr>
              <w:t>.</w:t>
            </w:r>
          </w:p>
          <w:p w14:paraId="37E190CE" w14:textId="77777777" w:rsidR="005A5E41" w:rsidRPr="005A5E41" w:rsidRDefault="005A5E41" w:rsidP="00A50A56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/>
                <w:bCs/>
                <w:spacing w:val="-4"/>
              </w:rPr>
            </w:pP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Explicarea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afecțiunilor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irisului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și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 a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tratamentelor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pacienților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într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-un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limbaj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accesibil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>.</w:t>
            </w:r>
          </w:p>
          <w:p w14:paraId="12A9D8F5" w14:textId="637D12DD" w:rsidR="005A5E41" w:rsidRPr="005B33F1" w:rsidRDefault="005A5E41" w:rsidP="00A50A56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/>
                <w:bCs/>
                <w:spacing w:val="-4"/>
              </w:rPr>
            </w:pP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Analiza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studiilor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 de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caz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și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jocuri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 de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rol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: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descrierea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procedurilor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 xml:space="preserve"> legate de iris </w:t>
            </w:r>
            <w:proofErr w:type="spellStart"/>
            <w:r w:rsidRPr="005A5E41">
              <w:rPr>
                <w:rFonts w:asciiTheme="majorHAnsi" w:hAnsiTheme="majorHAnsi"/>
                <w:bCs/>
                <w:spacing w:val="-4"/>
              </w:rPr>
              <w:t>pacienților</w:t>
            </w:r>
            <w:proofErr w:type="spellEnd"/>
            <w:r w:rsidRPr="005A5E41">
              <w:rPr>
                <w:rFonts w:asciiTheme="majorHAnsi" w:hAnsiTheme="majorHAnsi"/>
                <w:bCs/>
                <w:spacing w:val="-4"/>
              </w:rPr>
              <w:t>.</w:t>
            </w:r>
          </w:p>
        </w:tc>
      </w:tr>
      <w:tr w:rsidR="00525A1D" w:rsidRPr="00AB5482" w14:paraId="4D5CC159" w14:textId="77777777" w:rsidTr="00152BAA">
        <w:trPr>
          <w:trHeight w:val="247"/>
        </w:trPr>
        <w:tc>
          <w:tcPr>
            <w:tcW w:w="10080" w:type="dxa"/>
            <w:gridSpan w:val="2"/>
          </w:tcPr>
          <w:p w14:paraId="192C238E" w14:textId="045584DF" w:rsidR="00525A1D" w:rsidRPr="00DE057B" w:rsidRDefault="005B33F1" w:rsidP="00DE057B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Tema (capitolul)</w:t>
            </w:r>
            <w:r w:rsidR="00A329A5"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 xml:space="preserve">  </w:t>
            </w:r>
            <w:r w:rsidR="00A42E48"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>8</w:t>
            </w:r>
            <w:r w:rsidR="00A329A5"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>.</w:t>
            </w:r>
            <w:r w:rsidR="00635DCA"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 xml:space="preserve">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Mușchii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extraoculari</w:t>
            </w:r>
            <w:proofErr w:type="spellEnd"/>
            <w:r w:rsidR="00DE057B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.</w:t>
            </w:r>
          </w:p>
        </w:tc>
      </w:tr>
      <w:tr w:rsidR="00525A1D" w:rsidRPr="005B33F1" w14:paraId="5B4FD63F" w14:textId="77777777" w:rsidTr="008A4B59">
        <w:trPr>
          <w:trHeight w:val="349"/>
        </w:trPr>
        <w:tc>
          <w:tcPr>
            <w:tcW w:w="4820" w:type="dxa"/>
          </w:tcPr>
          <w:p w14:paraId="10F29175" w14:textId="77777777" w:rsidR="005A5E41" w:rsidRPr="00A46CF6" w:rsidRDefault="005A5E41" w:rsidP="005A5E4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</w:pPr>
            <w:proofErr w:type="spellStart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Să</w:t>
            </w:r>
            <w:proofErr w:type="spellEnd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definească</w:t>
            </w:r>
            <w:proofErr w:type="spellEnd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anatomia</w:t>
            </w:r>
            <w:proofErr w:type="spellEnd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capului</w:t>
            </w:r>
            <w:proofErr w:type="spellEnd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și</w:t>
            </w:r>
            <w:proofErr w:type="spellEnd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gâtului</w:t>
            </w:r>
            <w:proofErr w:type="spellEnd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în</w:t>
            </w:r>
            <w:proofErr w:type="spellEnd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special </w:t>
            </w:r>
            <w:proofErr w:type="spellStart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mușchii</w:t>
            </w:r>
            <w:proofErr w:type="spellEnd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extraoculari</w:t>
            </w:r>
            <w:proofErr w:type="spellEnd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.</w:t>
            </w:r>
          </w:p>
          <w:p w14:paraId="44C2FF4F" w14:textId="62407105" w:rsidR="005A5E41" w:rsidRPr="00A46CF6" w:rsidRDefault="005A5E41" w:rsidP="005A5E4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</w:pPr>
            <w:proofErr w:type="spellStart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Să</w:t>
            </w:r>
            <w:proofErr w:type="spellEnd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cunoască</w:t>
            </w:r>
            <w:proofErr w:type="spellEnd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rolul</w:t>
            </w:r>
            <w:proofErr w:type="spellEnd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fiecărui</w:t>
            </w:r>
            <w:proofErr w:type="spellEnd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mușchi</w:t>
            </w:r>
            <w:proofErr w:type="spellEnd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extraocular </w:t>
            </w:r>
            <w:proofErr w:type="spellStart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în</w:t>
            </w:r>
            <w:proofErr w:type="spellEnd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mișcarea</w:t>
            </w:r>
            <w:proofErr w:type="spellEnd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și</w:t>
            </w:r>
            <w:proofErr w:type="spellEnd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coordonarea</w:t>
            </w:r>
            <w:proofErr w:type="spellEnd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ochilor</w:t>
            </w:r>
            <w:proofErr w:type="spellEnd"/>
            <w:r w:rsidRPr="00A46CF6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.</w:t>
            </w:r>
          </w:p>
          <w:p w14:paraId="07C95052" w14:textId="0E67D4C5" w:rsidR="005A5E41" w:rsidRPr="005A5E41" w:rsidRDefault="005A5E41" w:rsidP="005A5E4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</w:pP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Să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demonstreze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abilitatea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de </w:t>
            </w:r>
            <w:proofErr w:type="gram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a</w:t>
            </w:r>
            <w:proofErr w:type="gram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evalua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funcția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mușchilor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extraoculari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în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timpul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unui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examen clinic.</w:t>
            </w:r>
          </w:p>
          <w:p w14:paraId="511B0C5D" w14:textId="585FAE3D" w:rsidR="005A5E41" w:rsidRPr="005A5E41" w:rsidRDefault="005A5E41" w:rsidP="005A5E4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</w:pP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Să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aplice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cunoștințele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anatomice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despre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cap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și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gât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în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cazurile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care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implică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tulburări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de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mișcare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oculară</w:t>
            </w:r>
            <w:proofErr w:type="spellEnd"/>
            <w:r w:rsidRPr="005A5E41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.</w:t>
            </w:r>
          </w:p>
          <w:p w14:paraId="4594489F" w14:textId="00767A1E" w:rsidR="00C45742" w:rsidRPr="005B33F1" w:rsidRDefault="005A5E41" w:rsidP="005A5E41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/>
                <w:spacing w:val="-4"/>
              </w:rPr>
            </w:pPr>
            <w:proofErr w:type="spellStart"/>
            <w:r w:rsidRPr="005A5E41">
              <w:rPr>
                <w:rFonts w:asciiTheme="majorHAnsi" w:hAnsiTheme="majorHAnsi"/>
                <w:spacing w:val="-4"/>
              </w:rPr>
              <w:t>Să</w:t>
            </w:r>
            <w:proofErr w:type="spellEnd"/>
            <w:r w:rsidRPr="005A5E41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spacing w:val="-4"/>
              </w:rPr>
              <w:t>integreze</w:t>
            </w:r>
            <w:proofErr w:type="spellEnd"/>
            <w:r w:rsidRPr="005A5E41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spacing w:val="-4"/>
              </w:rPr>
              <w:t>înțelegerea</w:t>
            </w:r>
            <w:proofErr w:type="spellEnd"/>
            <w:r w:rsidRPr="005A5E41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spacing w:val="-4"/>
              </w:rPr>
              <w:t>mușchilor</w:t>
            </w:r>
            <w:proofErr w:type="spellEnd"/>
            <w:r w:rsidRPr="005A5E41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spacing w:val="-4"/>
              </w:rPr>
              <w:t>extraoculari</w:t>
            </w:r>
            <w:proofErr w:type="spellEnd"/>
            <w:r w:rsidRPr="005A5E41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spacing w:val="-4"/>
              </w:rPr>
              <w:t>în</w:t>
            </w:r>
            <w:proofErr w:type="spellEnd"/>
            <w:r w:rsidRPr="005A5E41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spacing w:val="-4"/>
              </w:rPr>
              <w:t>evaluările</w:t>
            </w:r>
            <w:proofErr w:type="spellEnd"/>
            <w:r w:rsidRPr="005A5E41">
              <w:rPr>
                <w:rFonts w:asciiTheme="majorHAnsi" w:hAnsiTheme="majorHAnsi"/>
                <w:spacing w:val="-4"/>
              </w:rPr>
              <w:t xml:space="preserve"> complete ale </w:t>
            </w:r>
            <w:proofErr w:type="spellStart"/>
            <w:r w:rsidRPr="005A5E41">
              <w:rPr>
                <w:rFonts w:asciiTheme="majorHAnsi" w:hAnsiTheme="majorHAnsi"/>
                <w:spacing w:val="-4"/>
              </w:rPr>
              <w:t>vederii</w:t>
            </w:r>
            <w:proofErr w:type="spellEnd"/>
            <w:r w:rsidRPr="005A5E41">
              <w:rPr>
                <w:rFonts w:asciiTheme="majorHAnsi" w:hAnsiTheme="majorHAnsi"/>
                <w:spacing w:val="-4"/>
              </w:rPr>
              <w:t>.</w:t>
            </w:r>
          </w:p>
        </w:tc>
        <w:tc>
          <w:tcPr>
            <w:tcW w:w="5260" w:type="dxa"/>
          </w:tcPr>
          <w:p w14:paraId="368A2BDE" w14:textId="77777777" w:rsidR="00525A1D" w:rsidRDefault="00525A1D" w:rsidP="00A42E48">
            <w:pPr>
              <w:tabs>
                <w:tab w:val="left" w:pos="170"/>
              </w:tabs>
              <w:spacing w:line="276" w:lineRule="auto"/>
              <w:jc w:val="both"/>
              <w:rPr>
                <w:rFonts w:asciiTheme="majorHAnsi" w:hAnsiTheme="majorHAnsi"/>
                <w:color w:val="202124"/>
                <w:lang w:eastAsia="en-US"/>
              </w:rPr>
            </w:pPr>
          </w:p>
          <w:p w14:paraId="4407E860" w14:textId="77777777" w:rsidR="005A5E41" w:rsidRPr="005A5E41" w:rsidRDefault="005A5E41" w:rsidP="00A50A56">
            <w:pPr>
              <w:pStyle w:val="ListParagraph"/>
              <w:numPr>
                <w:ilvl w:val="0"/>
                <w:numId w:val="38"/>
              </w:numPr>
              <w:tabs>
                <w:tab w:val="left" w:pos="170"/>
              </w:tabs>
              <w:spacing w:line="276" w:lineRule="auto"/>
              <w:jc w:val="both"/>
              <w:rPr>
                <w:rFonts w:asciiTheme="majorHAnsi" w:hAnsiTheme="majorHAnsi"/>
                <w:lang w:val="fr-FR"/>
              </w:rPr>
            </w:pPr>
            <w:r w:rsidRPr="005A5E41">
              <w:rPr>
                <w:rFonts w:asciiTheme="majorHAnsi" w:hAnsiTheme="majorHAnsi"/>
                <w:lang w:val="fr-FR"/>
              </w:rPr>
              <w:t xml:space="preserve">Terminologie </w:t>
            </w:r>
            <w:proofErr w:type="spellStart"/>
            <w:r w:rsidRPr="005A5E41">
              <w:rPr>
                <w:rFonts w:asciiTheme="majorHAnsi" w:hAnsiTheme="majorHAnsi"/>
                <w:lang w:val="fr-FR"/>
              </w:rPr>
              <w:t>anatomică</w:t>
            </w:r>
            <w:proofErr w:type="spellEnd"/>
            <w:r w:rsidRPr="005A5E4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fr-FR"/>
              </w:rPr>
              <w:t>detaliată</w:t>
            </w:r>
            <w:proofErr w:type="spellEnd"/>
            <w:r w:rsidRPr="005A5E4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fr-FR"/>
              </w:rPr>
              <w:t>referitoare</w:t>
            </w:r>
            <w:proofErr w:type="spellEnd"/>
            <w:r w:rsidRPr="005A5E41">
              <w:rPr>
                <w:rFonts w:asciiTheme="majorHAnsi" w:hAnsiTheme="majorHAnsi"/>
                <w:lang w:val="fr-FR"/>
              </w:rPr>
              <w:t xml:space="preserve"> la cap, </w:t>
            </w:r>
            <w:proofErr w:type="spellStart"/>
            <w:r w:rsidRPr="005A5E41">
              <w:rPr>
                <w:rFonts w:asciiTheme="majorHAnsi" w:hAnsiTheme="majorHAnsi"/>
                <w:lang w:val="fr-FR"/>
              </w:rPr>
              <w:t>gât</w:t>
            </w:r>
            <w:proofErr w:type="spellEnd"/>
            <w:r w:rsidRPr="005A5E4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fr-FR"/>
              </w:rPr>
              <w:t>și</w:t>
            </w:r>
            <w:proofErr w:type="spellEnd"/>
            <w:r w:rsidRPr="005A5E4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fr-FR"/>
              </w:rPr>
              <w:t>mușchii</w:t>
            </w:r>
            <w:proofErr w:type="spellEnd"/>
            <w:r w:rsidRPr="005A5E4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fr-FR"/>
              </w:rPr>
              <w:t>extraoculari</w:t>
            </w:r>
            <w:proofErr w:type="spellEnd"/>
            <w:r w:rsidRPr="005A5E41">
              <w:rPr>
                <w:rFonts w:asciiTheme="majorHAnsi" w:hAnsiTheme="majorHAnsi"/>
                <w:lang w:val="fr-FR"/>
              </w:rPr>
              <w:t>.</w:t>
            </w:r>
          </w:p>
          <w:p w14:paraId="7E6A81B7" w14:textId="77777777" w:rsidR="005A5E41" w:rsidRPr="005A5E41" w:rsidRDefault="005A5E41" w:rsidP="00A50A56">
            <w:pPr>
              <w:pStyle w:val="ListParagraph"/>
              <w:numPr>
                <w:ilvl w:val="0"/>
                <w:numId w:val="38"/>
              </w:numPr>
              <w:tabs>
                <w:tab w:val="left" w:pos="170"/>
              </w:tabs>
              <w:spacing w:line="276" w:lineRule="auto"/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5A5E41">
              <w:rPr>
                <w:rFonts w:asciiTheme="majorHAnsi" w:hAnsiTheme="majorHAnsi"/>
                <w:lang w:val="en-US"/>
              </w:rPr>
              <w:t>Funcția</w:t>
            </w:r>
            <w:proofErr w:type="spellEnd"/>
            <w:r w:rsidRPr="005A5E4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en-US"/>
              </w:rPr>
              <w:t>mușchilor</w:t>
            </w:r>
            <w:proofErr w:type="spellEnd"/>
            <w:r w:rsidRPr="005A5E4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en-US"/>
              </w:rPr>
              <w:t>extraoculari</w:t>
            </w:r>
            <w:proofErr w:type="spellEnd"/>
            <w:r w:rsidRPr="005A5E4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en-US"/>
              </w:rPr>
              <w:t>în</w:t>
            </w:r>
            <w:proofErr w:type="spellEnd"/>
            <w:r w:rsidRPr="005A5E4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en-US"/>
              </w:rPr>
              <w:t>mișcările</w:t>
            </w:r>
            <w:proofErr w:type="spellEnd"/>
            <w:r w:rsidRPr="005A5E4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en-US"/>
              </w:rPr>
              <w:t>ochilor</w:t>
            </w:r>
            <w:proofErr w:type="spellEnd"/>
            <w:r w:rsidRPr="005A5E41">
              <w:rPr>
                <w:rFonts w:asciiTheme="majorHAnsi" w:hAnsiTheme="majorHAnsi"/>
                <w:lang w:val="en-US"/>
              </w:rPr>
              <w:t>.</w:t>
            </w:r>
          </w:p>
          <w:p w14:paraId="56FF3753" w14:textId="77777777" w:rsidR="005A5E41" w:rsidRPr="005A5E41" w:rsidRDefault="005A5E41" w:rsidP="00A50A56">
            <w:pPr>
              <w:pStyle w:val="ListParagraph"/>
              <w:numPr>
                <w:ilvl w:val="0"/>
                <w:numId w:val="38"/>
              </w:numPr>
              <w:tabs>
                <w:tab w:val="left" w:pos="170"/>
              </w:tabs>
              <w:spacing w:line="276" w:lineRule="auto"/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5A5E41">
              <w:rPr>
                <w:rFonts w:asciiTheme="majorHAnsi" w:hAnsiTheme="majorHAnsi"/>
                <w:lang w:val="en-US"/>
              </w:rPr>
              <w:t>Descrierea</w:t>
            </w:r>
            <w:proofErr w:type="spellEnd"/>
            <w:r w:rsidRPr="005A5E4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en-US"/>
              </w:rPr>
              <w:t>tulburărilor</w:t>
            </w:r>
            <w:proofErr w:type="spellEnd"/>
            <w:r w:rsidRPr="005A5E41">
              <w:rPr>
                <w:rFonts w:asciiTheme="majorHAnsi" w:hAnsiTheme="majorHAnsi"/>
                <w:lang w:val="en-US"/>
              </w:rPr>
              <w:t xml:space="preserve"> de </w:t>
            </w:r>
            <w:proofErr w:type="spellStart"/>
            <w:r w:rsidRPr="005A5E41">
              <w:rPr>
                <w:rFonts w:asciiTheme="majorHAnsi" w:hAnsiTheme="majorHAnsi"/>
                <w:lang w:val="en-US"/>
              </w:rPr>
              <w:t>mișcare</w:t>
            </w:r>
            <w:proofErr w:type="spellEnd"/>
            <w:r w:rsidRPr="005A5E4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en-US"/>
              </w:rPr>
              <w:t>oculară</w:t>
            </w:r>
            <w:proofErr w:type="spellEnd"/>
            <w:r w:rsidRPr="005A5E4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en-US"/>
              </w:rPr>
              <w:t>pacienților</w:t>
            </w:r>
            <w:proofErr w:type="spellEnd"/>
            <w:r w:rsidRPr="005A5E4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en-US"/>
              </w:rPr>
              <w:t>și</w:t>
            </w:r>
            <w:proofErr w:type="spellEnd"/>
            <w:r w:rsidRPr="005A5E4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en-US"/>
              </w:rPr>
              <w:t>colegilor</w:t>
            </w:r>
            <w:proofErr w:type="spellEnd"/>
            <w:r w:rsidRPr="005A5E41">
              <w:rPr>
                <w:rFonts w:asciiTheme="majorHAnsi" w:hAnsiTheme="majorHAnsi"/>
                <w:lang w:val="en-US"/>
              </w:rPr>
              <w:t>.</w:t>
            </w:r>
          </w:p>
          <w:p w14:paraId="44390A60" w14:textId="17FA5015" w:rsidR="005A5E41" w:rsidRPr="005A5E41" w:rsidRDefault="005A5E41" w:rsidP="00A50A56">
            <w:pPr>
              <w:pStyle w:val="ListParagraph"/>
              <w:numPr>
                <w:ilvl w:val="0"/>
                <w:numId w:val="38"/>
              </w:numPr>
              <w:tabs>
                <w:tab w:val="left" w:pos="170"/>
              </w:tabs>
              <w:spacing w:line="276" w:lineRule="auto"/>
              <w:jc w:val="both"/>
              <w:rPr>
                <w:rFonts w:asciiTheme="majorHAnsi" w:hAnsiTheme="majorHAnsi"/>
                <w:lang w:val="en-US"/>
              </w:rPr>
            </w:pPr>
            <w:r w:rsidRPr="005A5E41">
              <w:rPr>
                <w:rFonts w:asciiTheme="majorHAnsi" w:hAnsiTheme="majorHAnsi"/>
                <w:lang w:val="en-US"/>
              </w:rPr>
              <w:t xml:space="preserve">Vocabular diagnostic </w:t>
            </w:r>
            <w:proofErr w:type="spellStart"/>
            <w:r w:rsidRPr="005A5E41">
              <w:rPr>
                <w:rFonts w:asciiTheme="majorHAnsi" w:hAnsiTheme="majorHAnsi"/>
                <w:lang w:val="en-US"/>
              </w:rPr>
              <w:t>pentru</w:t>
            </w:r>
            <w:proofErr w:type="spellEnd"/>
            <w:r w:rsidRPr="005A5E4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en-US"/>
              </w:rPr>
              <w:t>evaluarea</w:t>
            </w:r>
            <w:proofErr w:type="spellEnd"/>
            <w:r w:rsidRPr="005A5E4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en-US"/>
              </w:rPr>
              <w:t>funcției</w:t>
            </w:r>
            <w:proofErr w:type="spellEnd"/>
            <w:r w:rsidRPr="005A5E4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en-US"/>
              </w:rPr>
              <w:t>musculare</w:t>
            </w:r>
            <w:proofErr w:type="spellEnd"/>
            <w:r w:rsidRPr="005A5E4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lang w:val="en-US"/>
              </w:rPr>
              <w:t>și</w:t>
            </w:r>
            <w:proofErr w:type="spellEnd"/>
            <w:r w:rsidRPr="005A5E41">
              <w:rPr>
                <w:rFonts w:asciiTheme="majorHAnsi" w:hAnsiTheme="majorHAnsi"/>
                <w:lang w:val="en-US"/>
              </w:rPr>
              <w:t xml:space="preserve"> a </w:t>
            </w:r>
            <w:proofErr w:type="spellStart"/>
            <w:r w:rsidRPr="005A5E41">
              <w:rPr>
                <w:rFonts w:asciiTheme="majorHAnsi" w:hAnsiTheme="majorHAnsi"/>
                <w:lang w:val="en-US"/>
              </w:rPr>
              <w:t>problemelor</w:t>
            </w:r>
            <w:proofErr w:type="spellEnd"/>
            <w:r w:rsidRPr="005A5E41">
              <w:rPr>
                <w:rFonts w:asciiTheme="majorHAnsi" w:hAnsiTheme="majorHAnsi"/>
                <w:lang w:val="en-US"/>
              </w:rPr>
              <w:t xml:space="preserve"> de </w:t>
            </w:r>
            <w:proofErr w:type="spellStart"/>
            <w:r w:rsidRPr="005A5E41">
              <w:rPr>
                <w:rFonts w:asciiTheme="majorHAnsi" w:hAnsiTheme="majorHAnsi"/>
                <w:lang w:val="en-US"/>
              </w:rPr>
              <w:t>mișcare</w:t>
            </w:r>
            <w:proofErr w:type="spellEnd"/>
            <w:r w:rsidRPr="005A5E41">
              <w:rPr>
                <w:rFonts w:asciiTheme="majorHAnsi" w:hAnsiTheme="majorHAnsi"/>
                <w:lang w:val="en-US"/>
              </w:rPr>
              <w:t>.</w:t>
            </w:r>
          </w:p>
        </w:tc>
      </w:tr>
      <w:tr w:rsidR="005A5E41" w:rsidRPr="005B33F1" w14:paraId="393F54DE" w14:textId="77777777" w:rsidTr="006F2927">
        <w:trPr>
          <w:trHeight w:val="349"/>
        </w:trPr>
        <w:tc>
          <w:tcPr>
            <w:tcW w:w="10080" w:type="dxa"/>
            <w:gridSpan w:val="2"/>
          </w:tcPr>
          <w:p w14:paraId="18CE3120" w14:textId="5FD70466" w:rsidR="005A5E41" w:rsidRPr="00A46CF6" w:rsidRDefault="005A5E41" w:rsidP="007A7151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  <w:lang w:val="en-US"/>
              </w:rPr>
            </w:pPr>
            <w:r>
              <w:rPr>
                <w:rFonts w:asciiTheme="majorHAnsi" w:hAnsiTheme="majorHAnsi"/>
                <w:b/>
                <w:bCs/>
                <w:spacing w:val="-4"/>
                <w:lang w:val="ro-RO"/>
              </w:rPr>
              <w:t>Tema (capitolul)</w:t>
            </w:r>
            <w:r w:rsidR="001B08C1">
              <w:rPr>
                <w:rFonts w:asciiTheme="majorHAnsi" w:hAnsiTheme="majorHAnsi"/>
                <w:b/>
                <w:bCs/>
                <w:spacing w:val="-4"/>
                <w:lang w:val="ro-RO"/>
              </w:rPr>
              <w:t xml:space="preserve"> 9.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color w:val="000000"/>
                <w:spacing w:val="-4"/>
                <w:lang w:val="en-US"/>
              </w:rPr>
              <w:t>Nervul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color w:val="000000"/>
                <w:spacing w:val="-4"/>
                <w:lang w:val="en-US"/>
              </w:rPr>
              <w:t xml:space="preserve"> optic -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color w:val="000000"/>
                <w:spacing w:val="-4"/>
                <w:lang w:val="en-US"/>
              </w:rPr>
              <w:t>Calea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color w:val="000000"/>
                <w:spacing w:val="-4"/>
                <w:lang w:val="en-US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color w:val="000000"/>
                <w:spacing w:val="-4"/>
                <w:lang w:val="en-US"/>
              </w:rPr>
              <w:t>vizuală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color w:val="000000"/>
                <w:spacing w:val="-4"/>
                <w:lang w:val="en-US"/>
              </w:rPr>
              <w:t xml:space="preserve">. </w:t>
            </w:r>
          </w:p>
        </w:tc>
      </w:tr>
      <w:tr w:rsidR="005B33F1" w:rsidRPr="00AD60C3" w14:paraId="17EE8278" w14:textId="77777777" w:rsidTr="008A4B59">
        <w:trPr>
          <w:trHeight w:val="349"/>
        </w:trPr>
        <w:tc>
          <w:tcPr>
            <w:tcW w:w="4820" w:type="dxa"/>
          </w:tcPr>
          <w:p w14:paraId="744FF1E5" w14:textId="77777777" w:rsidR="005A5E41" w:rsidRPr="005A5E41" w:rsidRDefault="005A5E41" w:rsidP="005A5E4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A5E4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definească structura și funcția nervului optic și a căii vizuale.</w:t>
            </w:r>
          </w:p>
          <w:p w14:paraId="39FFE6C9" w14:textId="4263EBD5" w:rsidR="005A5E41" w:rsidRPr="005A5E41" w:rsidRDefault="005A5E41" w:rsidP="005A5E4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A5E4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cunoască rolul nervului optic în transmiterea informațiilor vizuale către creier.</w:t>
            </w:r>
          </w:p>
          <w:p w14:paraId="29458BF5" w14:textId="5B1E97C8" w:rsidR="005A5E41" w:rsidRPr="005A5E41" w:rsidRDefault="005A5E41" w:rsidP="005A5E4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A5E4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demonstreze cunoștințe despre anatomia nervului optic în evaluările clinice.</w:t>
            </w:r>
          </w:p>
          <w:p w14:paraId="6C16EECC" w14:textId="1D70DD49" w:rsidR="005A5E41" w:rsidRPr="005A5E41" w:rsidRDefault="005A5E41" w:rsidP="005A5E4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A5E4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aplice înțelegerea căii vizuale în diagnosticarea afecțiunilor nervului optic.</w:t>
            </w:r>
          </w:p>
          <w:p w14:paraId="39D620C3" w14:textId="4CB876A8" w:rsidR="005B33F1" w:rsidRPr="005A5E41" w:rsidRDefault="005A5E41" w:rsidP="005A5E4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A5E4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lastRenderedPageBreak/>
              <w:t>Să integreze evaluările căii vizuale în evaluările neurologice generale ale vederii.</w:t>
            </w:r>
          </w:p>
        </w:tc>
        <w:tc>
          <w:tcPr>
            <w:tcW w:w="5260" w:type="dxa"/>
          </w:tcPr>
          <w:p w14:paraId="490CC12E" w14:textId="77777777" w:rsidR="005B33F1" w:rsidRDefault="005B33F1" w:rsidP="00953ECF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</w:rPr>
            </w:pPr>
          </w:p>
          <w:p w14:paraId="7CD19147" w14:textId="77777777" w:rsidR="005A5E41" w:rsidRPr="005A5E41" w:rsidRDefault="005A5E41" w:rsidP="00A50A56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</w:rPr>
            </w:pPr>
            <w:proofErr w:type="spellStart"/>
            <w:r w:rsidRPr="005A5E41">
              <w:rPr>
                <w:rFonts w:asciiTheme="majorHAnsi" w:hAnsiTheme="majorHAnsi"/>
                <w:iCs/>
                <w:spacing w:val="-4"/>
              </w:rPr>
              <w:t>Anatomia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</w:rPr>
              <w:t>și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</w:rPr>
              <w:t>funcția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</w:rPr>
              <w:t>nervului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</w:rPr>
              <w:t xml:space="preserve"> optic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</w:rPr>
              <w:t>și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</w:rPr>
              <w:t xml:space="preserve"> a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</w:rPr>
              <w:t>căii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</w:rPr>
              <w:t>vizuale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</w:rPr>
              <w:t>.</w:t>
            </w:r>
          </w:p>
          <w:p w14:paraId="0EBF57F8" w14:textId="77777777" w:rsidR="005A5E41" w:rsidRPr="005A5E41" w:rsidRDefault="005A5E41" w:rsidP="00A50A56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</w:rPr>
            </w:pPr>
            <w:proofErr w:type="spellStart"/>
            <w:r w:rsidRPr="005A5E41">
              <w:rPr>
                <w:rFonts w:asciiTheme="majorHAnsi" w:hAnsiTheme="majorHAnsi"/>
                <w:iCs/>
                <w:spacing w:val="-4"/>
              </w:rPr>
              <w:t>Terminologia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</w:rPr>
              <w:t>medicală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</w:rPr>
              <w:t>pentru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</w:rPr>
              <w:t>diagnosticarea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</w:rPr>
              <w:t>și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</w:rPr>
              <w:t>explicarea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</w:rPr>
              <w:t>afecțiunilor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</w:rPr>
              <w:t>nervului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</w:rPr>
              <w:t xml:space="preserve"> optic.</w:t>
            </w:r>
          </w:p>
          <w:p w14:paraId="5D9E7A11" w14:textId="77777777" w:rsidR="005A5E41" w:rsidRPr="005A5E41" w:rsidRDefault="005A5E41" w:rsidP="00A50A56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fr-FR"/>
              </w:rPr>
            </w:pPr>
            <w:proofErr w:type="spellStart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>Comunicarea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>diagnosticului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>legat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 xml:space="preserve"> de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>nervul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>optic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>și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 xml:space="preserve"> a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>opțiunilor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 xml:space="preserve"> de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>tratament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>pacienților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>.</w:t>
            </w:r>
          </w:p>
          <w:p w14:paraId="66B3B9DF" w14:textId="23BDC820" w:rsidR="005A5E41" w:rsidRPr="005A5E41" w:rsidRDefault="005A5E41" w:rsidP="00A50A56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</w:pPr>
            <w:proofErr w:type="spellStart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lastRenderedPageBreak/>
              <w:t>Rapoarte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>scrise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>privind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>rezultatele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>examinării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>nervului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>optic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 xml:space="preserve"> (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>documentație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>clinică</w:t>
            </w:r>
            <w:proofErr w:type="spellEnd"/>
            <w:r w:rsidRPr="005A5E41">
              <w:rPr>
                <w:rFonts w:asciiTheme="majorHAnsi" w:hAnsiTheme="majorHAnsi"/>
                <w:iCs/>
                <w:spacing w:val="-4"/>
                <w:lang w:val="fr-FR"/>
              </w:rPr>
              <w:t>).</w:t>
            </w:r>
          </w:p>
        </w:tc>
      </w:tr>
      <w:tr w:rsidR="005A5E41" w:rsidRPr="00AD60C3" w14:paraId="20B4111B" w14:textId="77777777" w:rsidTr="00AA6C44">
        <w:trPr>
          <w:trHeight w:val="349"/>
        </w:trPr>
        <w:tc>
          <w:tcPr>
            <w:tcW w:w="10080" w:type="dxa"/>
            <w:gridSpan w:val="2"/>
          </w:tcPr>
          <w:p w14:paraId="7C2E8BBF" w14:textId="54FB3EC5" w:rsidR="005A5E41" w:rsidRPr="007A7151" w:rsidRDefault="00DE057B" w:rsidP="007A7151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lastRenderedPageBreak/>
              <w:t>Tema (capitolul)</w:t>
            </w:r>
            <w:r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 xml:space="preserve">  </w:t>
            </w:r>
            <w:r w:rsidR="001B08C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10.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Vasele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s</w:t>
            </w:r>
            <w:r w:rsidR="009306B4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a</w:t>
            </w:r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ng</w:t>
            </w:r>
            <w:r w:rsidR="009306B4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vine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și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nervii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ochiului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.</w:t>
            </w:r>
          </w:p>
        </w:tc>
      </w:tr>
      <w:tr w:rsidR="005A5E41" w:rsidRPr="001B08C1" w14:paraId="2BBF5177" w14:textId="77777777" w:rsidTr="008A4B59">
        <w:trPr>
          <w:trHeight w:val="349"/>
        </w:trPr>
        <w:tc>
          <w:tcPr>
            <w:tcW w:w="4820" w:type="dxa"/>
          </w:tcPr>
          <w:p w14:paraId="7D90CD8D" w14:textId="77777777" w:rsidR="001B08C1" w:rsidRPr="001B08C1" w:rsidRDefault="001B08C1" w:rsidP="001B08C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definească sistemele vasculare și nervoase ale ochiului.</w:t>
            </w:r>
          </w:p>
          <w:p w14:paraId="372AA225" w14:textId="673E65CC" w:rsidR="001B08C1" w:rsidRPr="001B08C1" w:rsidRDefault="001B08C1" w:rsidP="001B08C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cunoască vasele de sânge și nervii principali care mențin sănătatea oculară.</w:t>
            </w:r>
          </w:p>
          <w:p w14:paraId="799B2C18" w14:textId="68503D79" w:rsidR="001B08C1" w:rsidRPr="001B08C1" w:rsidRDefault="001B08C1" w:rsidP="001B08C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demonstreze o înțelegere a modului în care fluxul sanguin și funcția nervilor afectează vederea.</w:t>
            </w:r>
          </w:p>
          <w:p w14:paraId="50F79FEF" w14:textId="375E04C5" w:rsidR="001B08C1" w:rsidRPr="001B08C1" w:rsidRDefault="001B08C1" w:rsidP="001B08C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aplice aceste cunoștințe în diagnosticarea problemelor vasculare sau neurologice care afectează ochiul.</w:t>
            </w:r>
          </w:p>
          <w:p w14:paraId="61084F45" w14:textId="522051B5" w:rsidR="005A5E41" w:rsidRPr="005A5E41" w:rsidRDefault="001B08C1" w:rsidP="001B08C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integreze evaluările vasculare și nervoase în examinările complete ale ochilor.</w:t>
            </w:r>
          </w:p>
        </w:tc>
        <w:tc>
          <w:tcPr>
            <w:tcW w:w="5260" w:type="dxa"/>
          </w:tcPr>
          <w:p w14:paraId="2DD72660" w14:textId="77777777" w:rsidR="005A5E41" w:rsidRPr="001B08C1" w:rsidRDefault="005A5E41" w:rsidP="00953ECF">
            <w:pPr>
              <w:spacing w:line="276" w:lineRule="auto"/>
              <w:jc w:val="both"/>
              <w:rPr>
                <w:rFonts w:asciiTheme="majorHAnsi" w:hAnsiTheme="majorHAnsi"/>
                <w:iCs/>
                <w:spacing w:val="-4"/>
              </w:rPr>
            </w:pPr>
          </w:p>
          <w:p w14:paraId="6D7EC005" w14:textId="77777777" w:rsidR="001B08C1" w:rsidRPr="001B08C1" w:rsidRDefault="001B08C1" w:rsidP="00A50A56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</w:rPr>
            </w:pP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Anatomia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și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funcția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vaselor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de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sânge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și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nervilor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care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alimentează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ochiul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>.</w:t>
            </w:r>
          </w:p>
          <w:p w14:paraId="32997D9F" w14:textId="77777777" w:rsidR="001B08C1" w:rsidRPr="001B08C1" w:rsidRDefault="001B08C1" w:rsidP="00A50A56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fr-FR"/>
              </w:rPr>
            </w:pPr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Terminologie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legată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de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afecțiunile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vasculare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și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neurologice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ale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ochiului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.</w:t>
            </w:r>
          </w:p>
          <w:p w14:paraId="457515B4" w14:textId="77777777" w:rsidR="001B08C1" w:rsidRPr="001B08C1" w:rsidRDefault="001B08C1" w:rsidP="00A50A56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</w:rPr>
            </w:pP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Explicarea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pacienților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a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tulburărilor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vaselor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de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sânge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și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nervilor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oculari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>.</w:t>
            </w:r>
          </w:p>
          <w:p w14:paraId="16D60660" w14:textId="37CE652B" w:rsidR="001B08C1" w:rsidRPr="001B08C1" w:rsidRDefault="001B08C1" w:rsidP="00A50A56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</w:rPr>
            </w:pP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Studii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de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caz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: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redactarea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rapoartelor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și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explicațiilor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privind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problemele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vasculare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sau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nervoase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oculare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>.</w:t>
            </w:r>
          </w:p>
        </w:tc>
      </w:tr>
      <w:tr w:rsidR="005A5E41" w:rsidRPr="00AD60C3" w14:paraId="3A062AF4" w14:textId="77777777" w:rsidTr="000453F4">
        <w:trPr>
          <w:trHeight w:val="349"/>
        </w:trPr>
        <w:tc>
          <w:tcPr>
            <w:tcW w:w="10080" w:type="dxa"/>
            <w:gridSpan w:val="2"/>
          </w:tcPr>
          <w:p w14:paraId="05B98A95" w14:textId="5A4C089E" w:rsidR="005A5E41" w:rsidRPr="007A7151" w:rsidRDefault="00DE057B" w:rsidP="007A7151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Tema (capitolul)</w:t>
            </w:r>
            <w:r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 xml:space="preserve">  </w:t>
            </w:r>
            <w:r w:rsidR="001B08C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11.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Tulburări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de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refracție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și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acomodare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a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vederii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.</w:t>
            </w:r>
          </w:p>
        </w:tc>
      </w:tr>
      <w:tr w:rsidR="005A5E41" w:rsidRPr="00AD60C3" w14:paraId="574F71D3" w14:textId="77777777" w:rsidTr="008A4B59">
        <w:trPr>
          <w:trHeight w:val="349"/>
        </w:trPr>
        <w:tc>
          <w:tcPr>
            <w:tcW w:w="4820" w:type="dxa"/>
          </w:tcPr>
          <w:p w14:paraId="2931A719" w14:textId="77777777" w:rsidR="001B08C1" w:rsidRPr="001B08C1" w:rsidRDefault="001B08C1" w:rsidP="001B08C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definească procesele de refracție și </w:t>
            </w:r>
            <w:proofErr w:type="spellStart"/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acomodație</w:t>
            </w:r>
            <w:proofErr w:type="spellEnd"/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în vedere.</w:t>
            </w:r>
          </w:p>
          <w:p w14:paraId="70E44471" w14:textId="19383236" w:rsidR="001B08C1" w:rsidRPr="001B08C1" w:rsidRDefault="001B08C1" w:rsidP="001B08C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cunoască tulburările comune care afectează aceste procese și implicațiile lor pentru vedere.</w:t>
            </w:r>
          </w:p>
          <w:p w14:paraId="0022A581" w14:textId="2222305D" w:rsidR="001B08C1" w:rsidRPr="001B08C1" w:rsidRDefault="001B08C1" w:rsidP="001B08C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demonstreze înțelegerea modului în care ochiul ajustează focalizarea și cum acest proces poate să eșueze.</w:t>
            </w:r>
          </w:p>
          <w:p w14:paraId="4C34027B" w14:textId="45543F72" w:rsidR="001B08C1" w:rsidRPr="001B08C1" w:rsidRDefault="001B08C1" w:rsidP="001B08C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aplice cunoștințele despre refracție și </w:t>
            </w:r>
            <w:proofErr w:type="spellStart"/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acomodație</w:t>
            </w:r>
            <w:proofErr w:type="spellEnd"/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în diagnosticarea tulburărilor vizuale.</w:t>
            </w:r>
          </w:p>
          <w:p w14:paraId="6FFF0423" w14:textId="0BAB1BAC" w:rsidR="005A5E41" w:rsidRPr="005A5E41" w:rsidRDefault="001B08C1" w:rsidP="001B08C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integreze strategiile de tratament pentru tulburările de </w:t>
            </w:r>
            <w:proofErr w:type="spellStart"/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acomodație</w:t>
            </w:r>
            <w:proofErr w:type="spellEnd"/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în managementul pacienților.</w:t>
            </w:r>
          </w:p>
        </w:tc>
        <w:tc>
          <w:tcPr>
            <w:tcW w:w="5260" w:type="dxa"/>
          </w:tcPr>
          <w:p w14:paraId="51A4DD4D" w14:textId="77777777" w:rsidR="005A5E41" w:rsidRDefault="005A5E41" w:rsidP="00953ECF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</w:p>
          <w:p w14:paraId="4060A6DF" w14:textId="77777777" w:rsidR="001B08C1" w:rsidRPr="001B08C1" w:rsidRDefault="001B08C1" w:rsidP="00A50A56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1B08C1">
              <w:rPr>
                <w:rFonts w:asciiTheme="majorHAnsi" w:hAnsiTheme="majorHAnsi"/>
                <w:iCs/>
                <w:spacing w:val="-4"/>
                <w:lang w:val="ro-RO"/>
              </w:rPr>
              <w:t xml:space="preserve">Refracție și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ro-RO"/>
              </w:rPr>
              <w:t>acomodație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ro-RO"/>
              </w:rPr>
              <w:t>: terminologie medicală și concepte.</w:t>
            </w:r>
          </w:p>
          <w:p w14:paraId="56EE9CD1" w14:textId="77777777" w:rsidR="001B08C1" w:rsidRPr="001B08C1" w:rsidRDefault="001B08C1" w:rsidP="00A50A56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1B08C1">
              <w:rPr>
                <w:rFonts w:asciiTheme="majorHAnsi" w:hAnsiTheme="majorHAnsi"/>
                <w:iCs/>
                <w:spacing w:val="-4"/>
                <w:lang w:val="ro-RO"/>
              </w:rPr>
              <w:t xml:space="preserve">Tulburări comune de refracție și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ro-RO"/>
              </w:rPr>
              <w:t>acomodație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ro-RO"/>
              </w:rPr>
              <w:t xml:space="preserve"> și diagnosticarea acestora.</w:t>
            </w:r>
          </w:p>
          <w:p w14:paraId="1B02D5AB" w14:textId="77777777" w:rsidR="001B08C1" w:rsidRPr="001B08C1" w:rsidRDefault="001B08C1" w:rsidP="00A50A56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1B08C1">
              <w:rPr>
                <w:rFonts w:asciiTheme="majorHAnsi" w:hAnsiTheme="majorHAnsi"/>
                <w:iCs/>
                <w:spacing w:val="-4"/>
                <w:lang w:val="ro-RO"/>
              </w:rPr>
              <w:t xml:space="preserve">Comunicarea cu pacienții despre tulburările de refracție și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ro-RO"/>
              </w:rPr>
              <w:t>acomodație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254EB3AB" w14:textId="56CBCF7F" w:rsidR="001B08C1" w:rsidRPr="001B08C1" w:rsidRDefault="001B08C1" w:rsidP="00A50A56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1B08C1">
              <w:rPr>
                <w:rFonts w:asciiTheme="majorHAnsi" w:hAnsiTheme="majorHAnsi"/>
                <w:iCs/>
                <w:spacing w:val="-4"/>
                <w:lang w:val="ro-RO"/>
              </w:rPr>
              <w:t xml:space="preserve">Redactarea instrucțiunilor pentru pacienți și a planurilor de tratament pentru tulburările de refracție și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ro-RO"/>
              </w:rPr>
              <w:t>acomodație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</w:tc>
      </w:tr>
      <w:tr w:rsidR="005A5E41" w:rsidRPr="001B08C1" w14:paraId="6D6ACBBE" w14:textId="77777777" w:rsidTr="00E25212">
        <w:trPr>
          <w:trHeight w:val="349"/>
        </w:trPr>
        <w:tc>
          <w:tcPr>
            <w:tcW w:w="10080" w:type="dxa"/>
            <w:gridSpan w:val="2"/>
          </w:tcPr>
          <w:p w14:paraId="49842420" w14:textId="03CF1DBB" w:rsidR="005A5E41" w:rsidRPr="007A7151" w:rsidRDefault="00DE057B" w:rsidP="007A7151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Tema (capitolul)</w:t>
            </w:r>
            <w:r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 xml:space="preserve">  </w:t>
            </w:r>
            <w:r w:rsidR="001B08C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12.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Erori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de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refracție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.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Miopie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.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Hipermetropie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.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Astigmatism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.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Prezbiopie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.</w:t>
            </w:r>
          </w:p>
        </w:tc>
      </w:tr>
      <w:tr w:rsidR="005A5E41" w:rsidRPr="00AD60C3" w14:paraId="454F9E64" w14:textId="77777777" w:rsidTr="008A4B59">
        <w:trPr>
          <w:trHeight w:val="349"/>
        </w:trPr>
        <w:tc>
          <w:tcPr>
            <w:tcW w:w="4820" w:type="dxa"/>
          </w:tcPr>
          <w:p w14:paraId="18623455" w14:textId="77777777" w:rsidR="001B08C1" w:rsidRPr="001B08C1" w:rsidRDefault="001B08C1" w:rsidP="001B08C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definească principalele tipuri de erori de refracție și cauzele acestora.</w:t>
            </w:r>
          </w:p>
          <w:p w14:paraId="0A7E6FA2" w14:textId="3C840332" w:rsidR="001B08C1" w:rsidRPr="001B08C1" w:rsidRDefault="001B08C1" w:rsidP="001B08C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cunoască simptomele și tehnicile de diagnostic pentru miopie, hipermetropie, astigmatism și </w:t>
            </w:r>
            <w:proofErr w:type="spellStart"/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presbiopie</w:t>
            </w:r>
            <w:proofErr w:type="spellEnd"/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.</w:t>
            </w:r>
          </w:p>
          <w:p w14:paraId="2F8D49A8" w14:textId="2D1F0DE2" w:rsidR="001B08C1" w:rsidRPr="001B08C1" w:rsidRDefault="001B08C1" w:rsidP="001B08C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demonstreze abilitatea de a distinge între aceste erori de refracție în practica clinică.</w:t>
            </w:r>
          </w:p>
          <w:p w14:paraId="5A4F8786" w14:textId="73934A28" w:rsidR="001B08C1" w:rsidRPr="001B08C1" w:rsidRDefault="001B08C1" w:rsidP="001B08C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lastRenderedPageBreak/>
              <w:t>Să aplice măsuri corective, cum ar fi ochelari sau lentile de contact, pentru a trata erorile de refracție.</w:t>
            </w:r>
          </w:p>
          <w:p w14:paraId="1170DF45" w14:textId="730AB510" w:rsidR="005A5E41" w:rsidRPr="005A5E41" w:rsidRDefault="001B08C1" w:rsidP="001B08C1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1B08C1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integreze educația pacientului despre erorile de refracție în cadrul consultațiilor.</w:t>
            </w:r>
          </w:p>
        </w:tc>
        <w:tc>
          <w:tcPr>
            <w:tcW w:w="5260" w:type="dxa"/>
          </w:tcPr>
          <w:p w14:paraId="7AC20503" w14:textId="77777777" w:rsidR="005A5E41" w:rsidRDefault="005A5E41" w:rsidP="00953ECF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</w:rPr>
            </w:pPr>
          </w:p>
          <w:p w14:paraId="34C2776C" w14:textId="77777777" w:rsidR="001B08C1" w:rsidRPr="001B08C1" w:rsidRDefault="001B08C1" w:rsidP="00A50A56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</w:rPr>
            </w:pP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Definiții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medicale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și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cauzele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miopiei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,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hipermetropiei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,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astigmatismului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și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</w:rPr>
              <w:t>presbiopiei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</w:rPr>
              <w:t>.</w:t>
            </w:r>
          </w:p>
          <w:p w14:paraId="236C42BA" w14:textId="77777777" w:rsidR="001B08C1" w:rsidRPr="001B08C1" w:rsidRDefault="001B08C1" w:rsidP="00A50A56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fr-FR"/>
              </w:rPr>
            </w:pP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Descrierea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simptomelor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și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a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metodelor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de diagnostic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pentru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erorile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de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refracție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.</w:t>
            </w:r>
          </w:p>
          <w:p w14:paraId="0B48A0E8" w14:textId="77777777" w:rsidR="001B08C1" w:rsidRPr="001B08C1" w:rsidRDefault="001B08C1" w:rsidP="00A50A56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fr-FR"/>
              </w:rPr>
            </w:pP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Opțiuni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de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tratament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pentru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erorile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de </w:t>
            </w:r>
            <w:proofErr w:type="spellStart"/>
            <w:proofErr w:type="gram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refracție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:</w:t>
            </w:r>
            <w:proofErr w:type="gram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vocabular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și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strategii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de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comunicare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.</w:t>
            </w:r>
          </w:p>
          <w:p w14:paraId="32320DFE" w14:textId="7C5194C2" w:rsidR="001B08C1" w:rsidRPr="001B08C1" w:rsidRDefault="001B08C1" w:rsidP="00A50A56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</w:pP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lastRenderedPageBreak/>
              <w:t>Redactarea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materialelor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educaționale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pentru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pacienți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despre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erorile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de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refracție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și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opțiunile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 xml:space="preserve"> de </w:t>
            </w:r>
            <w:proofErr w:type="spellStart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corecție</w:t>
            </w:r>
            <w:proofErr w:type="spellEnd"/>
            <w:r w:rsidRPr="001B08C1">
              <w:rPr>
                <w:rFonts w:asciiTheme="majorHAnsi" w:hAnsiTheme="majorHAnsi"/>
                <w:iCs/>
                <w:spacing w:val="-4"/>
                <w:lang w:val="fr-FR"/>
              </w:rPr>
              <w:t>.</w:t>
            </w:r>
          </w:p>
        </w:tc>
      </w:tr>
      <w:tr w:rsidR="001B08C1" w:rsidRPr="001B08C1" w14:paraId="552901D1" w14:textId="77777777" w:rsidTr="0012473B">
        <w:trPr>
          <w:trHeight w:val="349"/>
        </w:trPr>
        <w:tc>
          <w:tcPr>
            <w:tcW w:w="10080" w:type="dxa"/>
            <w:gridSpan w:val="2"/>
          </w:tcPr>
          <w:p w14:paraId="7A48C7E1" w14:textId="72E4991E" w:rsidR="001B08C1" w:rsidRPr="007A7151" w:rsidRDefault="00DE057B" w:rsidP="007A7151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lastRenderedPageBreak/>
              <w:t>Tema (capitolul)</w:t>
            </w:r>
            <w:r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 xml:space="preserve">  </w:t>
            </w:r>
            <w:r w:rsidR="001B08C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13.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Vederea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binoculară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și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tulburările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acesteia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. </w:t>
            </w:r>
            <w:proofErr w:type="spellStart"/>
            <w:r w:rsidR="007A7151" w:rsidRPr="00A46CF6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Ambliopia</w:t>
            </w:r>
            <w:proofErr w:type="spellEnd"/>
            <w:r w:rsidR="007A7151" w:rsidRPr="00A46CF6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.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Strabism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.</w:t>
            </w:r>
          </w:p>
        </w:tc>
      </w:tr>
      <w:tr w:rsidR="005A5E41" w:rsidRPr="005E75AC" w14:paraId="6F9DE5D8" w14:textId="77777777" w:rsidTr="008A4B59">
        <w:trPr>
          <w:trHeight w:val="349"/>
        </w:trPr>
        <w:tc>
          <w:tcPr>
            <w:tcW w:w="4820" w:type="dxa"/>
          </w:tcPr>
          <w:p w14:paraId="39E479E5" w14:textId="77777777" w:rsidR="005E75AC" w:rsidRPr="005E75AC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definească principiile vederii binoculare și importanța acesteia pentru percepția adâncimii.</w:t>
            </w:r>
          </w:p>
          <w:p w14:paraId="0D252701" w14:textId="66D6CAB5" w:rsidR="005E75AC" w:rsidRPr="005E75AC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cunoască cauzele și simptomele ambliopiei și strabismului.</w:t>
            </w:r>
          </w:p>
          <w:p w14:paraId="6555F88D" w14:textId="7392F7C7" w:rsidR="005E75AC" w:rsidRPr="005E75AC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demonstreze abilitatea de a evalua vederea binoculară la pacienți.</w:t>
            </w:r>
          </w:p>
          <w:p w14:paraId="2E2D12FD" w14:textId="5CC15112" w:rsidR="005E75AC" w:rsidRPr="005E75AC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aplice strategii adecvate de tratament pentru tulburările de vedere binoculară.</w:t>
            </w:r>
          </w:p>
          <w:p w14:paraId="554F83D0" w14:textId="3DF303CF" w:rsidR="005A5E41" w:rsidRPr="005A5E41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integreze terapia vizuală sau opțiunile chirurgicale în planurile de tratament pentru pacienții afectați.</w:t>
            </w:r>
          </w:p>
        </w:tc>
        <w:tc>
          <w:tcPr>
            <w:tcW w:w="5260" w:type="dxa"/>
          </w:tcPr>
          <w:p w14:paraId="492D9782" w14:textId="77777777" w:rsidR="005A5E41" w:rsidRDefault="005A5E41" w:rsidP="00953ECF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</w:p>
          <w:p w14:paraId="7C0F0E9A" w14:textId="77777777" w:rsidR="005E75AC" w:rsidRPr="005E75AC" w:rsidRDefault="005E75AC" w:rsidP="00A50A56">
            <w:pPr>
              <w:pStyle w:val="ListParagraph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Terminologie și anatomie legate de vederea binoculară și tulburările acesteia.</w:t>
            </w:r>
          </w:p>
          <w:p w14:paraId="68B017DD" w14:textId="77777777" w:rsidR="005E75AC" w:rsidRPr="005E75AC" w:rsidRDefault="005E75AC" w:rsidP="00A50A56">
            <w:pPr>
              <w:pStyle w:val="ListParagraph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Proceduri de diagnostic pentru ambliopie și strabism.</w:t>
            </w:r>
          </w:p>
          <w:p w14:paraId="4690651B" w14:textId="77777777" w:rsidR="005E75AC" w:rsidRPr="005E75AC" w:rsidRDefault="005E75AC" w:rsidP="00A50A56">
            <w:pPr>
              <w:pStyle w:val="ListParagraph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Explicarea tulburărilor de vedere binoculară și a tratamentelor pacienților.</w:t>
            </w:r>
          </w:p>
          <w:p w14:paraId="6680A098" w14:textId="2C83A543" w:rsidR="005E75AC" w:rsidRPr="005E75AC" w:rsidRDefault="005E75AC" w:rsidP="00A50A56">
            <w:pPr>
              <w:pStyle w:val="ListParagraph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Dezvoltarea planurilor de îngrijire pentru gestionarea tulburărilor de vedere binoculară.</w:t>
            </w:r>
          </w:p>
        </w:tc>
      </w:tr>
      <w:tr w:rsidR="001B08C1" w:rsidRPr="005E75AC" w14:paraId="506B6351" w14:textId="77777777" w:rsidTr="005476B1">
        <w:trPr>
          <w:trHeight w:val="349"/>
        </w:trPr>
        <w:tc>
          <w:tcPr>
            <w:tcW w:w="10080" w:type="dxa"/>
            <w:gridSpan w:val="2"/>
          </w:tcPr>
          <w:p w14:paraId="013459F3" w14:textId="7F080CEB" w:rsidR="001B08C1" w:rsidRPr="005E75AC" w:rsidRDefault="00DE057B" w:rsidP="00953ECF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Tema (capitolul)</w:t>
            </w:r>
            <w:r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 xml:space="preserve">  </w:t>
            </w:r>
            <w:r w:rsidR="005E75AC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14. </w:t>
            </w:r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Examen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oftalmologic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.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Dispozitive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optice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.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>Orbirea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</w:rPr>
              <w:t xml:space="preserve">. </w:t>
            </w:r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Teste de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acuitate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vizuală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.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Sistemele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Snellen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și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logMAR</w:t>
            </w:r>
            <w:proofErr w:type="spellEnd"/>
            <w:r w:rsidR="007A7151"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fr-FR"/>
              </w:rPr>
              <w:t>.</w:t>
            </w:r>
          </w:p>
        </w:tc>
      </w:tr>
      <w:tr w:rsidR="005A5E41" w:rsidRPr="005E75AC" w14:paraId="68A3733A" w14:textId="77777777" w:rsidTr="008A4B59">
        <w:trPr>
          <w:trHeight w:val="349"/>
        </w:trPr>
        <w:tc>
          <w:tcPr>
            <w:tcW w:w="4820" w:type="dxa"/>
          </w:tcPr>
          <w:p w14:paraId="17E13B82" w14:textId="77777777" w:rsidR="005E75AC" w:rsidRPr="005E75AC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definească componentele esențiale ale unui examen oftalmologic.</w:t>
            </w:r>
          </w:p>
          <w:p w14:paraId="36B4A353" w14:textId="40AFBEA1" w:rsidR="005E75AC" w:rsidRPr="005E75AC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cunoască modul de efectuare și interpretare a testelor de acuitate vizuală, cum ar fi diagrama </w:t>
            </w:r>
            <w:proofErr w:type="spellStart"/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Snellen</w:t>
            </w:r>
            <w:proofErr w:type="spellEnd"/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și </w:t>
            </w:r>
            <w:proofErr w:type="spellStart"/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LogMAR</w:t>
            </w:r>
            <w:proofErr w:type="spellEnd"/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.</w:t>
            </w:r>
          </w:p>
          <w:p w14:paraId="4AEA6A5D" w14:textId="3F035268" w:rsidR="005E75AC" w:rsidRPr="005E75AC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demonstreze competență în efectuarea examenelor oftalmologice de bază.</w:t>
            </w:r>
          </w:p>
          <w:p w14:paraId="1DFF4901" w14:textId="45131D39" w:rsidR="005E75AC" w:rsidRPr="005E75AC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aplice cunoștințele despre testele oftalmologice în scenarii clinice reale.</w:t>
            </w:r>
          </w:p>
          <w:p w14:paraId="46C8F6B6" w14:textId="19832D09" w:rsidR="005A5E41" w:rsidRPr="005A5E41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integreze testele de acuitate vizuală în evaluările de rutină ale pacienților.</w:t>
            </w:r>
          </w:p>
        </w:tc>
        <w:tc>
          <w:tcPr>
            <w:tcW w:w="5260" w:type="dxa"/>
          </w:tcPr>
          <w:p w14:paraId="79851392" w14:textId="77777777" w:rsidR="005A5E41" w:rsidRDefault="005A5E41" w:rsidP="00953ECF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</w:p>
          <w:p w14:paraId="23A8275B" w14:textId="77777777" w:rsidR="005E75AC" w:rsidRPr="005E75AC" w:rsidRDefault="005E75AC" w:rsidP="00A50A56">
            <w:pPr>
              <w:pStyle w:val="ListParagraph"/>
              <w:numPr>
                <w:ilvl w:val="0"/>
                <w:numId w:val="44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Prezentare generală a tehnicilor de examinare oftalmologică.</w:t>
            </w:r>
          </w:p>
          <w:p w14:paraId="04FA935F" w14:textId="77777777" w:rsidR="005E75AC" w:rsidRPr="005E75AC" w:rsidRDefault="005E75AC" w:rsidP="00A50A56">
            <w:pPr>
              <w:pStyle w:val="ListParagraph"/>
              <w:numPr>
                <w:ilvl w:val="0"/>
                <w:numId w:val="44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 xml:space="preserve">Vocabular și limbaj folosit în testarea acuității vizuale (de exemplu, diagrama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Snellen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 xml:space="preserve">,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LogMAR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  <w:p w14:paraId="1BF457AA" w14:textId="77777777" w:rsidR="005E75AC" w:rsidRPr="005E75AC" w:rsidRDefault="005E75AC" w:rsidP="00A50A56">
            <w:pPr>
              <w:pStyle w:val="ListParagraph"/>
              <w:numPr>
                <w:ilvl w:val="0"/>
                <w:numId w:val="44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Comunicarea rezultatelor testelor de acuitate vizuală pacienților.</w:t>
            </w:r>
          </w:p>
          <w:p w14:paraId="26AD7D0F" w14:textId="384A25D1" w:rsidR="005E75AC" w:rsidRPr="005E75AC" w:rsidRDefault="005E75AC" w:rsidP="00A50A56">
            <w:pPr>
              <w:pStyle w:val="ListParagraph"/>
              <w:numPr>
                <w:ilvl w:val="0"/>
                <w:numId w:val="44"/>
              </w:num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Redactarea rapoartelor de examinare și documentarea rezultatelor testelor de acuitate vizuală.</w:t>
            </w:r>
          </w:p>
        </w:tc>
      </w:tr>
      <w:tr w:rsidR="001B08C1" w:rsidRPr="005E75AC" w14:paraId="6EC2AE5E" w14:textId="77777777" w:rsidTr="00632A9F">
        <w:trPr>
          <w:trHeight w:val="349"/>
        </w:trPr>
        <w:tc>
          <w:tcPr>
            <w:tcW w:w="10080" w:type="dxa"/>
            <w:gridSpan w:val="2"/>
          </w:tcPr>
          <w:p w14:paraId="7ECF38CB" w14:textId="0F285808" w:rsidR="001B08C1" w:rsidRPr="005E75AC" w:rsidRDefault="00DE057B" w:rsidP="007A7151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Tema (capitolul)</w:t>
            </w:r>
            <w:r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 xml:space="preserve">  </w:t>
            </w:r>
            <w:r w:rsidR="005E75AC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15.</w:t>
            </w:r>
            <w:r w:rsidR="007A7151" w:rsidRPr="007A7151">
              <w:rPr>
                <w:lang w:val="fr-FR"/>
              </w:rPr>
              <w:t xml:space="preserve"> </w:t>
            </w:r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Orbita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și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aparatul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lacrimal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.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Afecțiuni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inflamatorii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ale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orbitei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.</w:t>
            </w:r>
          </w:p>
        </w:tc>
      </w:tr>
      <w:tr w:rsidR="005A5E41" w:rsidRPr="005E75AC" w14:paraId="6DA20E8E" w14:textId="77777777" w:rsidTr="008A4B59">
        <w:trPr>
          <w:trHeight w:val="349"/>
        </w:trPr>
        <w:tc>
          <w:tcPr>
            <w:tcW w:w="4820" w:type="dxa"/>
          </w:tcPr>
          <w:p w14:paraId="7B4A215E" w14:textId="77777777" w:rsidR="005E75AC" w:rsidRPr="005E75AC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definească anatomia orbitei și a aparatului lacrimal.</w:t>
            </w:r>
          </w:p>
          <w:p w14:paraId="65EF0D21" w14:textId="55EB4617" w:rsidR="005E75AC" w:rsidRPr="005E75AC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cunoască afecțiunile inflamatorii comune care afectează orbita.</w:t>
            </w:r>
          </w:p>
          <w:p w14:paraId="1ED7A01B" w14:textId="3E73590B" w:rsidR="005E75AC" w:rsidRPr="005E75AC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demonstreze înțelegerea anatomiei orbitei și a inflamațiilor în diagnosticul clinic.</w:t>
            </w:r>
          </w:p>
          <w:p w14:paraId="5125DB9D" w14:textId="2CBF3C5E" w:rsidR="005E75AC" w:rsidRPr="005E75AC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lastRenderedPageBreak/>
              <w:t>Să aplice cunoștințele în identificarea și gestionarea tulburărilor inflamatorii ale orbitei.</w:t>
            </w:r>
          </w:p>
          <w:p w14:paraId="606822A2" w14:textId="0566D2F0" w:rsidR="005A5E41" w:rsidRPr="005A5E41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integreze strategiile de tratament pentru inflamația orbitei în planurile de îngrijire a pacienților.</w:t>
            </w:r>
          </w:p>
        </w:tc>
        <w:tc>
          <w:tcPr>
            <w:tcW w:w="5260" w:type="dxa"/>
          </w:tcPr>
          <w:p w14:paraId="4A2EA4EF" w14:textId="77777777" w:rsidR="005A5E41" w:rsidRDefault="005A5E41" w:rsidP="00953ECF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</w:pPr>
          </w:p>
          <w:p w14:paraId="477010A2" w14:textId="77777777" w:rsidR="005E75AC" w:rsidRPr="005E75AC" w:rsidRDefault="005E75AC" w:rsidP="00A50A56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fr-FR"/>
              </w:rPr>
            </w:pP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Anatomia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și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funcția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orbitei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și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a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sistemului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lacrimal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.</w:t>
            </w:r>
          </w:p>
          <w:p w14:paraId="313AFACF" w14:textId="77777777" w:rsidR="005E75AC" w:rsidRPr="005E75AC" w:rsidRDefault="005E75AC" w:rsidP="00A50A56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fr-FR"/>
              </w:rPr>
            </w:pP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Patofiziologia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și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caracteristicile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clinice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ale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afecțiunilor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inflamatorii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ale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orbitei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(de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exemplu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,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celulita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orbitală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,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dacriocistita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).</w:t>
            </w:r>
          </w:p>
          <w:p w14:paraId="3EB49684" w14:textId="77777777" w:rsidR="005E75AC" w:rsidRPr="005E75AC" w:rsidRDefault="005E75AC" w:rsidP="00A50A56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fr-FR"/>
              </w:rPr>
            </w:pPr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lastRenderedPageBreak/>
              <w:t xml:space="preserve">Instrumente de diagnostic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și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tehnici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de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imagistică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pentru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afecțiunile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orbitei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și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ale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sistemului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lacrimal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.</w:t>
            </w:r>
          </w:p>
          <w:p w14:paraId="16058A94" w14:textId="30FF0C16" w:rsidR="005E75AC" w:rsidRPr="005E75AC" w:rsidRDefault="005E75AC" w:rsidP="00A50A56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</w:pP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Strategii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de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tratament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și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gestionare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a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afecțiunilor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inflamatorii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 xml:space="preserve"> ale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orbitei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fr-FR"/>
              </w:rPr>
              <w:t>.</w:t>
            </w:r>
          </w:p>
        </w:tc>
      </w:tr>
      <w:tr w:rsidR="001B08C1" w:rsidRPr="005E75AC" w14:paraId="17288329" w14:textId="77777777" w:rsidTr="006E35EF">
        <w:trPr>
          <w:trHeight w:val="349"/>
        </w:trPr>
        <w:tc>
          <w:tcPr>
            <w:tcW w:w="10080" w:type="dxa"/>
            <w:gridSpan w:val="2"/>
          </w:tcPr>
          <w:p w14:paraId="37F04233" w14:textId="484EB952" w:rsidR="001B08C1" w:rsidRPr="005E75AC" w:rsidRDefault="00DE057B" w:rsidP="007A7151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lastRenderedPageBreak/>
              <w:t>Tema (capitolul)</w:t>
            </w:r>
            <w:r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 xml:space="preserve">  </w:t>
            </w:r>
            <w:r w:rsidR="005E75AC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16.</w:t>
            </w:r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Tumori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ale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orbitei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. Diplopie.</w:t>
            </w:r>
          </w:p>
        </w:tc>
      </w:tr>
      <w:tr w:rsidR="005A5E41" w:rsidRPr="00AD60C3" w14:paraId="6CFE3EC6" w14:textId="77777777" w:rsidTr="008A4B59">
        <w:trPr>
          <w:trHeight w:val="349"/>
        </w:trPr>
        <w:tc>
          <w:tcPr>
            <w:tcW w:w="4820" w:type="dxa"/>
          </w:tcPr>
          <w:p w14:paraId="169B6F0C" w14:textId="77777777" w:rsidR="005E75AC" w:rsidRPr="005E75AC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definească tipurile de tumori orbitale și impactul acestora asupra vederii.</w:t>
            </w:r>
          </w:p>
          <w:p w14:paraId="63FFE80A" w14:textId="7C8743A4" w:rsidR="005E75AC" w:rsidRPr="005E75AC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cunoască cauzele și simptomele diplopiei (vedere dublă) asociate cu tumorile orbitale.</w:t>
            </w:r>
          </w:p>
          <w:p w14:paraId="6B75A8D0" w14:textId="2B50AC33" w:rsidR="005E75AC" w:rsidRPr="005E75AC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demonstreze abilități de diagnostic în identificarea tumorilor orbitale și a diplopiei.</w:t>
            </w:r>
          </w:p>
          <w:p w14:paraId="1BDA23F5" w14:textId="60E74194" w:rsidR="005E75AC" w:rsidRPr="005E75AC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aplice opțiuni de tratament adecvate pentru tumorile orbitale și să gestioneze eficient diplopia.</w:t>
            </w:r>
          </w:p>
          <w:p w14:paraId="418FCE64" w14:textId="7BF4C344" w:rsidR="005A5E41" w:rsidRPr="005A5E41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integreze managementul chirurgical și medical în îngrijirea pacienților cu tumori orbitale și diplopie.</w:t>
            </w:r>
          </w:p>
        </w:tc>
        <w:tc>
          <w:tcPr>
            <w:tcW w:w="5260" w:type="dxa"/>
          </w:tcPr>
          <w:p w14:paraId="68AF17B7" w14:textId="77777777" w:rsidR="005A5E41" w:rsidRDefault="005A5E41" w:rsidP="00953ECF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</w:p>
          <w:p w14:paraId="272BEDE8" w14:textId="77777777" w:rsidR="005E75AC" w:rsidRPr="005E75AC" w:rsidRDefault="005E75AC" w:rsidP="00A50A56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Clasificarea și tipurile de tumori orbitale (benigne vs. maligne).</w:t>
            </w:r>
          </w:p>
          <w:p w14:paraId="5B52A224" w14:textId="77777777" w:rsidR="005E75AC" w:rsidRPr="005E75AC" w:rsidRDefault="005E75AC" w:rsidP="00A50A56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Diplopia: cauze, tipuri (monoculară, binoculară) și legătura cu tumorile orbitale.</w:t>
            </w:r>
          </w:p>
          <w:p w14:paraId="0C231626" w14:textId="77777777" w:rsidR="005E75AC" w:rsidRPr="005E75AC" w:rsidRDefault="005E75AC" w:rsidP="00A50A56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Abordări de diagnostic și imagistică pentru tumori orbitale și diplopie.</w:t>
            </w:r>
          </w:p>
          <w:p w14:paraId="44EDAC78" w14:textId="391565D4" w:rsidR="005E75AC" w:rsidRPr="005E75AC" w:rsidRDefault="005E75AC" w:rsidP="00A50A56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Opțiuni de tratament chirurgical și non-chirurgical pentru tumori orbitale și diplopie.</w:t>
            </w:r>
          </w:p>
        </w:tc>
      </w:tr>
      <w:tr w:rsidR="001B08C1" w:rsidRPr="005E75AC" w14:paraId="4846BCAC" w14:textId="77777777" w:rsidTr="00D7767D">
        <w:trPr>
          <w:trHeight w:val="349"/>
        </w:trPr>
        <w:tc>
          <w:tcPr>
            <w:tcW w:w="10080" w:type="dxa"/>
            <w:gridSpan w:val="2"/>
          </w:tcPr>
          <w:p w14:paraId="6B12B8C1" w14:textId="599F1E00" w:rsidR="001B08C1" w:rsidRPr="005E75AC" w:rsidRDefault="00DE057B" w:rsidP="007A7151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Tema (capitolul)</w:t>
            </w:r>
            <w:r w:rsidRPr="00AD60C3">
              <w:rPr>
                <w:rFonts w:asciiTheme="majorHAnsi" w:hAnsiTheme="majorHAnsi"/>
                <w:b/>
                <w:bCs/>
                <w:spacing w:val="-4"/>
                <w:lang w:val="fr-FR"/>
              </w:rPr>
              <w:t xml:space="preserve">  </w:t>
            </w:r>
            <w:r w:rsidR="005E75AC" w:rsidRPr="00AD60C3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17.</w:t>
            </w:r>
            <w:r w:rsidR="007A7151" w:rsidRPr="00AD60C3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AD60C3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Tulburări</w:t>
            </w:r>
            <w:proofErr w:type="spellEnd"/>
            <w:r w:rsidR="007A7151" w:rsidRPr="00AD60C3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ale </w:t>
            </w:r>
            <w:proofErr w:type="spellStart"/>
            <w:r w:rsidR="007A7151" w:rsidRPr="00AD60C3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pleoapelor</w:t>
            </w:r>
            <w:proofErr w:type="spellEnd"/>
            <w:r w:rsidR="007A7151" w:rsidRPr="00AD60C3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. </w:t>
            </w:r>
            <w:proofErr w:type="spellStart"/>
            <w:r w:rsidR="007A7151" w:rsidRPr="00AD60C3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Afecțiuni</w:t>
            </w:r>
            <w:proofErr w:type="spellEnd"/>
            <w:r w:rsidR="007A7151" w:rsidRPr="00AD60C3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proofErr w:type="gramStart"/>
            <w:r w:rsidR="007A7151" w:rsidRPr="00AD60C3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inflamatorii</w:t>
            </w:r>
            <w:proofErr w:type="spellEnd"/>
            <w:r w:rsidR="007A7151" w:rsidRPr="00AD60C3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:</w:t>
            </w:r>
            <w:proofErr w:type="gramEnd"/>
            <w:r w:rsidR="007A7151" w:rsidRPr="00AD60C3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AD60C3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Blefarită</w:t>
            </w:r>
            <w:proofErr w:type="spellEnd"/>
            <w:r w:rsidR="007A7151" w:rsidRPr="00AD60C3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.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Orjeletul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.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Glandele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Meibomiene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, </w:t>
            </w:r>
            <w:proofErr w:type="spellStart"/>
            <w:proofErr w:type="gram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Chalazionul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;</w:t>
            </w:r>
            <w:proofErr w:type="gram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Herpes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zoster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(zona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zoster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).</w:t>
            </w:r>
          </w:p>
        </w:tc>
      </w:tr>
      <w:tr w:rsidR="005A5E41" w:rsidRPr="00AD60C3" w14:paraId="08D81589" w14:textId="77777777" w:rsidTr="008A4B59">
        <w:trPr>
          <w:trHeight w:val="349"/>
        </w:trPr>
        <w:tc>
          <w:tcPr>
            <w:tcW w:w="4820" w:type="dxa"/>
          </w:tcPr>
          <w:p w14:paraId="75187F3E" w14:textId="77777777" w:rsidR="005E75AC" w:rsidRPr="005E75AC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definească afecțiunile inflamatorii comune ale pleoapelor, inclusiv blefarita, </w:t>
            </w:r>
            <w:proofErr w:type="spellStart"/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orjeletul</w:t>
            </w:r>
            <w:proofErr w:type="spellEnd"/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și herpesul </w:t>
            </w:r>
            <w:proofErr w:type="spellStart"/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zoster</w:t>
            </w:r>
            <w:proofErr w:type="spellEnd"/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.</w:t>
            </w:r>
          </w:p>
          <w:p w14:paraId="47D65440" w14:textId="04B01D62" w:rsidR="005E75AC" w:rsidRPr="005E75AC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cunoască funcția glandelor </w:t>
            </w:r>
            <w:proofErr w:type="spellStart"/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Meibomian</w:t>
            </w:r>
            <w:proofErr w:type="spellEnd"/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și cum disfuncția acestora duce la </w:t>
            </w:r>
            <w:proofErr w:type="spellStart"/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chalazion</w:t>
            </w:r>
            <w:proofErr w:type="spellEnd"/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.</w:t>
            </w:r>
          </w:p>
          <w:p w14:paraId="046AF64B" w14:textId="5BA6A9F6" w:rsidR="005E75AC" w:rsidRPr="005E75AC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demonstreze abilitatea de a diagnostica și trata afecțiunile inflamatorii ale pleoapelor.</w:t>
            </w:r>
          </w:p>
          <w:p w14:paraId="167742F6" w14:textId="77EA8C86" w:rsidR="005E75AC" w:rsidRPr="005E75AC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aplice tratamente pentru afecțiuni ale pleoapelor, cum ar fi blefarita, </w:t>
            </w:r>
            <w:proofErr w:type="spellStart"/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orjeletul</w:t>
            </w:r>
            <w:proofErr w:type="spellEnd"/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și </w:t>
            </w:r>
            <w:proofErr w:type="spellStart"/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chalazionul</w:t>
            </w:r>
            <w:proofErr w:type="spellEnd"/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, în practica clinică.</w:t>
            </w:r>
          </w:p>
          <w:p w14:paraId="59E0527E" w14:textId="205086A6" w:rsidR="005A5E41" w:rsidRPr="005A5E41" w:rsidRDefault="005E75AC" w:rsidP="005E75A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5E75A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integreze educația pacienților cu privire la prevenirea și gestionarea acestor afecțiuni în consultațiile de rutină.</w:t>
            </w:r>
          </w:p>
        </w:tc>
        <w:tc>
          <w:tcPr>
            <w:tcW w:w="5260" w:type="dxa"/>
          </w:tcPr>
          <w:p w14:paraId="5A14CCF2" w14:textId="77777777" w:rsidR="005A5E41" w:rsidRDefault="005A5E41" w:rsidP="00953ECF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</w:p>
          <w:p w14:paraId="705C431D" w14:textId="77777777" w:rsidR="005E75AC" w:rsidRPr="005E75AC" w:rsidRDefault="005E75AC" w:rsidP="00A50A56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 xml:space="preserve">Anatomia pleoapelor și funcția glandelor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Meibomian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1E87A89F" w14:textId="77777777" w:rsidR="005E75AC" w:rsidRPr="005E75AC" w:rsidRDefault="005E75AC" w:rsidP="00A50A56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 xml:space="preserve">Patofiziologia afecțiunilor inflamatorii comune ale pleoapelor (de exemplu, blefarita,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orjeletul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 xml:space="preserve">,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chalazionul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  <w:p w14:paraId="555CA39E" w14:textId="77777777" w:rsidR="005E75AC" w:rsidRPr="005E75AC" w:rsidRDefault="005E75AC" w:rsidP="00A50A56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Criterii de diagnostic pentru afecțiunile inflamatorii ale pleoapelor.</w:t>
            </w:r>
          </w:p>
          <w:p w14:paraId="0DC9914E" w14:textId="5DFDC5A7" w:rsidR="005E75AC" w:rsidRPr="005E75AC" w:rsidRDefault="005E75AC" w:rsidP="00A50A56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 xml:space="preserve">Abordări de tratament pentru blefarită,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chalazion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 xml:space="preserve"> și herpes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zoster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 xml:space="preserve"> (zona </w:t>
            </w:r>
            <w:proofErr w:type="spellStart"/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zoster</w:t>
            </w:r>
            <w:proofErr w:type="spellEnd"/>
            <w:r w:rsidRPr="005E75AC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</w:tc>
      </w:tr>
      <w:tr w:rsidR="0009203C" w:rsidRPr="005E75AC" w14:paraId="7E5EDA90" w14:textId="77777777" w:rsidTr="00C864C0">
        <w:trPr>
          <w:trHeight w:val="349"/>
        </w:trPr>
        <w:tc>
          <w:tcPr>
            <w:tcW w:w="10080" w:type="dxa"/>
            <w:gridSpan w:val="2"/>
          </w:tcPr>
          <w:p w14:paraId="095AE063" w14:textId="5F7654C6" w:rsidR="0009203C" w:rsidRPr="007A7151" w:rsidRDefault="00DE057B" w:rsidP="007A7151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Tema (capitolul)</w:t>
            </w:r>
            <w:r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 xml:space="preserve">  </w:t>
            </w:r>
            <w:r w:rsidR="0009203C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18.</w:t>
            </w:r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Poziționarea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incorectă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a </w:t>
            </w:r>
            <w:proofErr w:type="spellStart"/>
            <w:proofErr w:type="gram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pleoapelor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:</w:t>
            </w:r>
            <w:proofErr w:type="gram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Ectropion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și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Entropion;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Blefaroptoza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.</w:t>
            </w:r>
          </w:p>
        </w:tc>
      </w:tr>
      <w:tr w:rsidR="005A5E41" w:rsidRPr="00AD60C3" w14:paraId="2702F919" w14:textId="77777777" w:rsidTr="008A4B59">
        <w:trPr>
          <w:trHeight w:val="349"/>
        </w:trPr>
        <w:tc>
          <w:tcPr>
            <w:tcW w:w="4820" w:type="dxa"/>
          </w:tcPr>
          <w:p w14:paraId="68039038" w14:textId="77777777" w:rsidR="0009203C" w:rsidRPr="0009203C" w:rsidRDefault="0009203C" w:rsidP="0009203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definească afecțiunile ectropionului, entropionului și </w:t>
            </w:r>
            <w:proofErr w:type="spellStart"/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blefaroptozei</w:t>
            </w:r>
            <w:proofErr w:type="spellEnd"/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.</w:t>
            </w:r>
          </w:p>
          <w:p w14:paraId="6BC09B11" w14:textId="4549AEE8" w:rsidR="0009203C" w:rsidRPr="0009203C" w:rsidRDefault="0009203C" w:rsidP="0009203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cunoască cauzele și consecințele malpoziției pleoapelor.</w:t>
            </w:r>
          </w:p>
          <w:p w14:paraId="5709DC80" w14:textId="28B776BE" w:rsidR="0009203C" w:rsidRPr="0009203C" w:rsidRDefault="0009203C" w:rsidP="0009203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lastRenderedPageBreak/>
              <w:t>Să demonstreze înțelegerea modului în care aceste afecțiuni afectează sănătatea ochilor și vederea.</w:t>
            </w:r>
          </w:p>
          <w:p w14:paraId="305D081F" w14:textId="0A423C9D" w:rsidR="0009203C" w:rsidRPr="0009203C" w:rsidRDefault="0009203C" w:rsidP="0009203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aplice strategii de tratament pentru corectarea malpoziției pleoapelor, inclusiv intervenții chirurgicale.</w:t>
            </w:r>
          </w:p>
          <w:p w14:paraId="537F7C32" w14:textId="1251E8D2" w:rsidR="005A5E41" w:rsidRPr="005A5E41" w:rsidRDefault="0009203C" w:rsidP="0009203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integreze atât gestionarea non-chirurgicală, cât și cea chirurgicală în îngrijirea pacienților cu malpoziția pleoapelor.</w:t>
            </w:r>
          </w:p>
        </w:tc>
        <w:tc>
          <w:tcPr>
            <w:tcW w:w="5260" w:type="dxa"/>
          </w:tcPr>
          <w:p w14:paraId="7F1FEA7A" w14:textId="77777777" w:rsidR="005A5E41" w:rsidRPr="0009203C" w:rsidRDefault="005A5E41" w:rsidP="00953ECF">
            <w:p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</w:p>
          <w:p w14:paraId="0B385117" w14:textId="77777777" w:rsidR="0009203C" w:rsidRPr="0009203C" w:rsidRDefault="0009203C" w:rsidP="00A50A56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Cauze anatomice și clasificări ale ectropionului și entropionului.</w:t>
            </w:r>
          </w:p>
          <w:p w14:paraId="0A8BA27F" w14:textId="77777777" w:rsidR="0009203C" w:rsidRPr="0009203C" w:rsidRDefault="0009203C" w:rsidP="00A50A56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lastRenderedPageBreak/>
              <w:t xml:space="preserve">Caracteristici clinice și simptome ale </w:t>
            </w:r>
            <w:proofErr w:type="spellStart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blefaroptozei</w:t>
            </w:r>
            <w:proofErr w:type="spellEnd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29E58C06" w14:textId="77777777" w:rsidR="0009203C" w:rsidRPr="0009203C" w:rsidRDefault="0009203C" w:rsidP="00A50A56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Metode de diagnostic pentru malpoziția pleoapelor.</w:t>
            </w:r>
          </w:p>
          <w:p w14:paraId="5CCC5C6F" w14:textId="66398A42" w:rsidR="0009203C" w:rsidRPr="0009203C" w:rsidRDefault="0009203C" w:rsidP="00A50A56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 xml:space="preserve">Tratamente chirurgicale și non-chirurgicale pentru ectropion, entropion și </w:t>
            </w:r>
            <w:proofErr w:type="spellStart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blefaroptoză</w:t>
            </w:r>
            <w:proofErr w:type="spellEnd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</w:tc>
      </w:tr>
      <w:tr w:rsidR="0009203C" w:rsidRPr="005E75AC" w14:paraId="26D746A9" w14:textId="77777777" w:rsidTr="008C1702">
        <w:trPr>
          <w:trHeight w:val="349"/>
        </w:trPr>
        <w:tc>
          <w:tcPr>
            <w:tcW w:w="10080" w:type="dxa"/>
            <w:gridSpan w:val="2"/>
          </w:tcPr>
          <w:p w14:paraId="0BCBDB9B" w14:textId="0BF035E7" w:rsidR="007A7151" w:rsidRPr="007A7151" w:rsidRDefault="00DE057B" w:rsidP="007A7151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lastRenderedPageBreak/>
              <w:t>Tema (capitolul)</w:t>
            </w:r>
            <w:r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 xml:space="preserve">  </w:t>
            </w:r>
            <w:r w:rsidR="0009203C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19.</w:t>
            </w:r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Tumori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benigne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și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maligne ale </w:t>
            </w:r>
            <w:proofErr w:type="spellStart"/>
            <w:proofErr w:type="gram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pleoapelor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:</w:t>
            </w:r>
            <w:proofErr w:type="gram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Hemangioame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;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Papiloame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;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Nevul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pigmentar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(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semn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de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naștere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);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Carcinomul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.</w:t>
            </w:r>
          </w:p>
          <w:p w14:paraId="16506FA2" w14:textId="0672BB01" w:rsidR="0009203C" w:rsidRPr="005E75AC" w:rsidRDefault="0009203C" w:rsidP="007A7151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</w:p>
        </w:tc>
      </w:tr>
      <w:tr w:rsidR="005A5E41" w:rsidRPr="00AD60C3" w14:paraId="5CA83AC7" w14:textId="77777777" w:rsidTr="008A4B59">
        <w:trPr>
          <w:trHeight w:val="349"/>
        </w:trPr>
        <w:tc>
          <w:tcPr>
            <w:tcW w:w="4820" w:type="dxa"/>
          </w:tcPr>
          <w:p w14:paraId="047CDCCE" w14:textId="77777777" w:rsidR="0009203C" w:rsidRPr="0009203C" w:rsidRDefault="0009203C" w:rsidP="0009203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definească tumorile benigne și maligne ale pleoapelor.</w:t>
            </w:r>
          </w:p>
          <w:p w14:paraId="452F7073" w14:textId="23904B61" w:rsidR="0009203C" w:rsidRPr="0009203C" w:rsidRDefault="0009203C" w:rsidP="0009203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cunoască trăsăturile distinctive ale hemangioamelor, papiloamelor, nevilor și carcinoamelor.</w:t>
            </w:r>
          </w:p>
          <w:p w14:paraId="47F9CCA9" w14:textId="687C4331" w:rsidR="0009203C" w:rsidRPr="0009203C" w:rsidRDefault="0009203C" w:rsidP="0009203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demonstreze abilități de diagnostic în diferențierea între tumorile benigne și maligne ale pleoapelor.</w:t>
            </w:r>
          </w:p>
          <w:p w14:paraId="552D43EA" w14:textId="0815CA1E" w:rsidR="0009203C" w:rsidRPr="0009203C" w:rsidRDefault="0009203C" w:rsidP="0009203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aplice strategii de tratament adecvate pentru fiecare tip de tumo</w:t>
            </w:r>
            <w:r w:rsidR="008A520B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a</w:t>
            </w: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r</w:t>
            </w:r>
            <w:r w:rsidR="008A520B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e</w:t>
            </w: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a pleoapelor.</w:t>
            </w:r>
          </w:p>
          <w:p w14:paraId="200C9DC5" w14:textId="28A1686D" w:rsidR="005A5E41" w:rsidRPr="005A5E41" w:rsidRDefault="0009203C" w:rsidP="0009203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integreze monitorizarea continuă și îngrijirea post-tratament pentru pacienții cu tumori ale pleoapelor în practica clinică.</w:t>
            </w:r>
          </w:p>
        </w:tc>
        <w:tc>
          <w:tcPr>
            <w:tcW w:w="5260" w:type="dxa"/>
          </w:tcPr>
          <w:p w14:paraId="7FD46EC2" w14:textId="77777777" w:rsidR="005A5E41" w:rsidRDefault="005A5E41" w:rsidP="00953ECF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</w:p>
          <w:p w14:paraId="43939C8E" w14:textId="77777777" w:rsidR="0009203C" w:rsidRPr="0009203C" w:rsidRDefault="0009203C" w:rsidP="00A50A56">
            <w:pPr>
              <w:pStyle w:val="ListParagraph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Clasificarea și prezentarea clinică a tumorilor benigne ale pleoapelor (de exemplu, hemangioame, papiloame).</w:t>
            </w:r>
          </w:p>
          <w:p w14:paraId="10E9C436" w14:textId="77777777" w:rsidR="0009203C" w:rsidRPr="0009203C" w:rsidRDefault="0009203C" w:rsidP="00A50A56">
            <w:pPr>
              <w:pStyle w:val="ListParagraph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 xml:space="preserve">Caracteristicile și manifestările clinice ale tumorilor maligne ale pleoapelor (de exemplu, carcinom </w:t>
            </w:r>
            <w:proofErr w:type="spellStart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bazocelular</w:t>
            </w:r>
            <w:proofErr w:type="spellEnd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 xml:space="preserve">, carcinom </w:t>
            </w:r>
            <w:proofErr w:type="spellStart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scuamocelular</w:t>
            </w:r>
            <w:proofErr w:type="spellEnd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  <w:p w14:paraId="7319102C" w14:textId="77777777" w:rsidR="0009203C" w:rsidRPr="0009203C" w:rsidRDefault="0009203C" w:rsidP="00A50A56">
            <w:pPr>
              <w:pStyle w:val="ListParagraph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Tehnici de diagnostic pentru diferențierea tumorilor benigne de cele maligne ale pleoapelor.</w:t>
            </w:r>
          </w:p>
          <w:p w14:paraId="1F0D4F4F" w14:textId="238E6FE8" w:rsidR="0009203C" w:rsidRPr="0009203C" w:rsidRDefault="0009203C" w:rsidP="00A50A56">
            <w:pPr>
              <w:pStyle w:val="ListParagraph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Opțiuni de tratament și gestionare pentru tumorile benigne și maligne ale pleoapelor.</w:t>
            </w:r>
          </w:p>
        </w:tc>
      </w:tr>
      <w:tr w:rsidR="0009203C" w:rsidRPr="005E75AC" w14:paraId="4038A66E" w14:textId="77777777" w:rsidTr="0034605E">
        <w:trPr>
          <w:trHeight w:val="349"/>
        </w:trPr>
        <w:tc>
          <w:tcPr>
            <w:tcW w:w="10080" w:type="dxa"/>
            <w:gridSpan w:val="2"/>
          </w:tcPr>
          <w:p w14:paraId="2F35DBA9" w14:textId="7D0FBA98" w:rsidR="0009203C" w:rsidRPr="007A7151" w:rsidRDefault="00DE057B" w:rsidP="007A7151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Tema (capitolul)</w:t>
            </w:r>
            <w:r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 xml:space="preserve">  </w:t>
            </w:r>
            <w:r w:rsidR="0009203C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20.</w:t>
            </w:r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Afecțiuni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ale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conjunctivei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.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Conjunctivită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.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Trahomul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.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Afecțiuni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degenerative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ale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conjunctivei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.</w:t>
            </w:r>
          </w:p>
        </w:tc>
      </w:tr>
      <w:tr w:rsidR="005A5E41" w:rsidRPr="005E75AC" w14:paraId="66722146" w14:textId="77777777" w:rsidTr="008A4B59">
        <w:trPr>
          <w:trHeight w:val="349"/>
        </w:trPr>
        <w:tc>
          <w:tcPr>
            <w:tcW w:w="4820" w:type="dxa"/>
          </w:tcPr>
          <w:p w14:paraId="3296804F" w14:textId="77777777" w:rsidR="0009203C" w:rsidRPr="0009203C" w:rsidRDefault="0009203C" w:rsidP="0009203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definească bolile care afectează conjunctiva, inclusiv conjunctivita și trahomul.</w:t>
            </w:r>
          </w:p>
          <w:p w14:paraId="52C53303" w14:textId="0716B076" w:rsidR="0009203C" w:rsidRPr="0009203C" w:rsidRDefault="0009203C" w:rsidP="0009203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cunoască simptomele și cauzele afecțiunilor degenerative ale conjunctivei.</w:t>
            </w:r>
          </w:p>
          <w:p w14:paraId="7242CB89" w14:textId="175EB7EE" w:rsidR="0009203C" w:rsidRPr="0009203C" w:rsidRDefault="0009203C" w:rsidP="0009203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demonstreze abilitatea de a diagnostica și trata bolile conjunctivale.</w:t>
            </w:r>
          </w:p>
          <w:p w14:paraId="0787319F" w14:textId="26BAEAEE" w:rsidR="0009203C" w:rsidRPr="0009203C" w:rsidRDefault="0009203C" w:rsidP="0009203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aplice planuri de tratament pentru gestionarea afecțiunilor, cum ar fi conjunctivita și trahomul.</w:t>
            </w:r>
          </w:p>
          <w:p w14:paraId="74B2AED0" w14:textId="2CEDE87B" w:rsidR="005A5E41" w:rsidRPr="005A5E41" w:rsidRDefault="0009203C" w:rsidP="0009203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integreze strategii preventive și educația pacienților cu privire la bolile conjunctivale în îngrijirea medicală.</w:t>
            </w:r>
          </w:p>
        </w:tc>
        <w:tc>
          <w:tcPr>
            <w:tcW w:w="5260" w:type="dxa"/>
          </w:tcPr>
          <w:p w14:paraId="1D63B4CD" w14:textId="77777777" w:rsidR="005A5E41" w:rsidRDefault="005A5E41" w:rsidP="00953ECF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</w:p>
          <w:p w14:paraId="635C8310" w14:textId="77777777" w:rsidR="0009203C" w:rsidRPr="0009203C" w:rsidRDefault="0009203C" w:rsidP="00A50A56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Anatomia și funcția conjunctivei.</w:t>
            </w:r>
          </w:p>
          <w:p w14:paraId="6F1CEF73" w14:textId="77777777" w:rsidR="0009203C" w:rsidRPr="0009203C" w:rsidRDefault="0009203C" w:rsidP="00A50A56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Clasificarea și cauzele conjunctivitei (bacteriană, virală, alergică).</w:t>
            </w:r>
          </w:p>
          <w:p w14:paraId="441B0B88" w14:textId="77777777" w:rsidR="0009203C" w:rsidRPr="0009203C" w:rsidRDefault="0009203C" w:rsidP="00A50A56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Prezentarea clinică și gestionarea trahomului.</w:t>
            </w:r>
          </w:p>
          <w:p w14:paraId="05E9691D" w14:textId="5C964AE1" w:rsidR="0009203C" w:rsidRPr="0009203C" w:rsidRDefault="0009203C" w:rsidP="00A50A56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 xml:space="preserve">Afecțiuni degenerative ale conjunctivei (de exemplu, </w:t>
            </w:r>
            <w:proofErr w:type="spellStart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pterigion</w:t>
            </w:r>
            <w:proofErr w:type="spellEnd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) și gestionarea acestora.</w:t>
            </w:r>
          </w:p>
        </w:tc>
      </w:tr>
      <w:tr w:rsidR="0009203C" w:rsidRPr="005E75AC" w14:paraId="5E155CD5" w14:textId="77777777" w:rsidTr="009017C2">
        <w:trPr>
          <w:trHeight w:val="349"/>
        </w:trPr>
        <w:tc>
          <w:tcPr>
            <w:tcW w:w="10080" w:type="dxa"/>
            <w:gridSpan w:val="2"/>
          </w:tcPr>
          <w:p w14:paraId="7CA4EC97" w14:textId="2DFDCF8A" w:rsidR="0009203C" w:rsidRPr="007A7151" w:rsidRDefault="00DE057B" w:rsidP="007A7151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lastRenderedPageBreak/>
              <w:t>Tema (capitolul)</w:t>
            </w:r>
            <w:r w:rsidRPr="00A46CF6">
              <w:rPr>
                <w:rFonts w:asciiTheme="majorHAnsi" w:hAnsiTheme="majorHAnsi"/>
                <w:b/>
                <w:bCs/>
                <w:spacing w:val="-4"/>
              </w:rPr>
              <w:t xml:space="preserve">  </w:t>
            </w:r>
            <w:r w:rsidR="002F72B9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21.</w:t>
            </w:r>
            <w:r w:rsidR="007A7151" w:rsidRPr="00A46CF6">
              <w:rPr>
                <w:rFonts w:asciiTheme="majorHAnsi" w:hAnsiTheme="majorHAnsi"/>
                <w:b/>
                <w:bCs/>
                <w:iCs/>
                <w:spacing w:val="-4"/>
              </w:rPr>
              <w:t xml:space="preserve"> </w:t>
            </w:r>
            <w:proofErr w:type="spellStart"/>
            <w:r w:rsidR="007A7151" w:rsidRPr="00A46CF6">
              <w:rPr>
                <w:rFonts w:asciiTheme="majorHAnsi" w:hAnsiTheme="majorHAnsi"/>
                <w:b/>
                <w:bCs/>
                <w:iCs/>
                <w:spacing w:val="-4"/>
              </w:rPr>
              <w:t>Afecțiuni</w:t>
            </w:r>
            <w:proofErr w:type="spellEnd"/>
            <w:r w:rsidR="007A7151" w:rsidRPr="00A46CF6">
              <w:rPr>
                <w:rFonts w:asciiTheme="majorHAnsi" w:hAnsiTheme="majorHAnsi"/>
                <w:b/>
                <w:bCs/>
                <w:iCs/>
                <w:spacing w:val="-4"/>
              </w:rPr>
              <w:t xml:space="preserve"> ale </w:t>
            </w:r>
            <w:proofErr w:type="spellStart"/>
            <w:r w:rsidR="007A7151" w:rsidRPr="00A46CF6">
              <w:rPr>
                <w:rFonts w:asciiTheme="majorHAnsi" w:hAnsiTheme="majorHAnsi"/>
                <w:b/>
                <w:bCs/>
                <w:iCs/>
                <w:spacing w:val="-4"/>
              </w:rPr>
              <w:t>corneei</w:t>
            </w:r>
            <w:proofErr w:type="spellEnd"/>
            <w:r w:rsidR="007A7151" w:rsidRPr="00A46CF6">
              <w:rPr>
                <w:rFonts w:asciiTheme="majorHAnsi" w:hAnsiTheme="majorHAnsi"/>
                <w:b/>
                <w:bCs/>
                <w:iCs/>
                <w:spacing w:val="-4"/>
              </w:rPr>
              <w:t xml:space="preserve"> </w:t>
            </w:r>
            <w:proofErr w:type="spellStart"/>
            <w:r w:rsidR="007A7151" w:rsidRPr="00A46CF6">
              <w:rPr>
                <w:rFonts w:asciiTheme="majorHAnsi" w:hAnsiTheme="majorHAnsi"/>
                <w:b/>
                <w:bCs/>
                <w:iCs/>
                <w:spacing w:val="-4"/>
              </w:rPr>
              <w:t>și</w:t>
            </w:r>
            <w:proofErr w:type="spellEnd"/>
            <w:r w:rsidR="007A7151" w:rsidRPr="00A46CF6">
              <w:rPr>
                <w:rFonts w:asciiTheme="majorHAnsi" w:hAnsiTheme="majorHAnsi"/>
                <w:b/>
                <w:bCs/>
                <w:iCs/>
                <w:spacing w:val="-4"/>
              </w:rPr>
              <w:t xml:space="preserve"> </w:t>
            </w:r>
            <w:proofErr w:type="spellStart"/>
            <w:r w:rsidR="007A7151" w:rsidRPr="00A46CF6">
              <w:rPr>
                <w:rFonts w:asciiTheme="majorHAnsi" w:hAnsiTheme="majorHAnsi"/>
                <w:b/>
                <w:bCs/>
                <w:iCs/>
                <w:spacing w:val="-4"/>
              </w:rPr>
              <w:t>sclerei</w:t>
            </w:r>
            <w:proofErr w:type="spellEnd"/>
            <w:r w:rsidR="007A7151" w:rsidRPr="00A46CF6">
              <w:rPr>
                <w:rFonts w:asciiTheme="majorHAnsi" w:hAnsiTheme="majorHAnsi"/>
                <w:b/>
                <w:bCs/>
                <w:iCs/>
                <w:spacing w:val="-4"/>
              </w:rPr>
              <w:t xml:space="preserve">. </w:t>
            </w:r>
            <w:proofErr w:type="spellStart"/>
            <w:r w:rsidR="007A7151" w:rsidRPr="00A46CF6">
              <w:rPr>
                <w:rFonts w:asciiTheme="majorHAnsi" w:hAnsiTheme="majorHAnsi"/>
                <w:b/>
                <w:bCs/>
                <w:iCs/>
                <w:spacing w:val="-4"/>
              </w:rPr>
              <w:t>Inflamația</w:t>
            </w:r>
            <w:proofErr w:type="spellEnd"/>
            <w:r w:rsidR="007A7151" w:rsidRPr="00A46CF6">
              <w:rPr>
                <w:rFonts w:asciiTheme="majorHAnsi" w:hAnsiTheme="majorHAnsi"/>
                <w:b/>
                <w:bCs/>
                <w:iCs/>
                <w:spacing w:val="-4"/>
              </w:rPr>
              <w:t xml:space="preserve"> </w:t>
            </w:r>
            <w:proofErr w:type="spellStart"/>
            <w:r w:rsidR="007A7151" w:rsidRPr="00A46CF6">
              <w:rPr>
                <w:rFonts w:asciiTheme="majorHAnsi" w:hAnsiTheme="majorHAnsi"/>
                <w:b/>
                <w:bCs/>
                <w:iCs/>
                <w:spacing w:val="-4"/>
              </w:rPr>
              <w:t>corneei</w:t>
            </w:r>
            <w:proofErr w:type="spellEnd"/>
            <w:r w:rsidR="007A7151" w:rsidRPr="00A46CF6">
              <w:rPr>
                <w:rFonts w:asciiTheme="majorHAnsi" w:hAnsiTheme="majorHAnsi"/>
                <w:b/>
                <w:bCs/>
                <w:iCs/>
                <w:spacing w:val="-4"/>
              </w:rPr>
              <w:t xml:space="preserve">. </w:t>
            </w:r>
            <w:proofErr w:type="spellStart"/>
            <w:r w:rsidR="007A7151" w:rsidRPr="00A46CF6">
              <w:rPr>
                <w:rFonts w:asciiTheme="majorHAnsi" w:hAnsiTheme="majorHAnsi"/>
                <w:b/>
                <w:bCs/>
                <w:iCs/>
                <w:spacing w:val="-4"/>
              </w:rPr>
              <w:t>Inflamația</w:t>
            </w:r>
            <w:proofErr w:type="spellEnd"/>
            <w:r w:rsidR="007A7151" w:rsidRPr="00A46CF6">
              <w:rPr>
                <w:rFonts w:asciiTheme="majorHAnsi" w:hAnsiTheme="majorHAnsi"/>
                <w:b/>
                <w:bCs/>
                <w:iCs/>
                <w:spacing w:val="-4"/>
              </w:rPr>
              <w:t xml:space="preserve"> </w:t>
            </w:r>
            <w:proofErr w:type="spellStart"/>
            <w:r w:rsidR="007A7151" w:rsidRPr="00A46CF6">
              <w:rPr>
                <w:rFonts w:asciiTheme="majorHAnsi" w:hAnsiTheme="majorHAnsi"/>
                <w:b/>
                <w:bCs/>
                <w:iCs/>
                <w:spacing w:val="-4"/>
              </w:rPr>
              <w:t>sclerei</w:t>
            </w:r>
            <w:proofErr w:type="spellEnd"/>
            <w:r w:rsidR="007A7151" w:rsidRPr="00A46CF6">
              <w:rPr>
                <w:rFonts w:asciiTheme="majorHAnsi" w:hAnsiTheme="majorHAnsi"/>
                <w:b/>
                <w:bCs/>
                <w:iCs/>
                <w:spacing w:val="-4"/>
              </w:rPr>
              <w:t xml:space="preserve">.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Afecțiuni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degenerative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ale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corneei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și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sclerei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.</w:t>
            </w:r>
          </w:p>
        </w:tc>
      </w:tr>
      <w:tr w:rsidR="0009203C" w:rsidRPr="005E75AC" w14:paraId="385C5596" w14:textId="77777777" w:rsidTr="008A4B59">
        <w:trPr>
          <w:trHeight w:val="349"/>
        </w:trPr>
        <w:tc>
          <w:tcPr>
            <w:tcW w:w="4820" w:type="dxa"/>
          </w:tcPr>
          <w:p w14:paraId="456BBC53" w14:textId="77777777" w:rsidR="0009203C" w:rsidRPr="0009203C" w:rsidRDefault="0009203C" w:rsidP="0009203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definească bolile comune care afectează corneea și </w:t>
            </w:r>
            <w:proofErr w:type="spellStart"/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sclera</w:t>
            </w:r>
            <w:proofErr w:type="spellEnd"/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, inclusiv inflamațiile și degenerările.</w:t>
            </w:r>
          </w:p>
          <w:p w14:paraId="512487E7" w14:textId="21A6E2D4" w:rsidR="0009203C" w:rsidRPr="0009203C" w:rsidRDefault="0009203C" w:rsidP="0009203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cunoască caracteristicile clinice ale </w:t>
            </w:r>
            <w:proofErr w:type="spellStart"/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keratitei</w:t>
            </w:r>
            <w:proofErr w:type="spellEnd"/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(inflamația corneei) și </w:t>
            </w:r>
            <w:proofErr w:type="spellStart"/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scleriței</w:t>
            </w:r>
            <w:proofErr w:type="spellEnd"/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(inflamația </w:t>
            </w:r>
            <w:proofErr w:type="spellStart"/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sclerei</w:t>
            </w:r>
            <w:proofErr w:type="spellEnd"/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).</w:t>
            </w:r>
          </w:p>
          <w:p w14:paraId="017E9B43" w14:textId="559F1EEC" w:rsidR="0009203C" w:rsidRPr="0009203C" w:rsidRDefault="0009203C" w:rsidP="0009203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demonstreze competență diagnostică în identificarea bolilor corneene și </w:t>
            </w:r>
            <w:proofErr w:type="spellStart"/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sclerale</w:t>
            </w:r>
            <w:proofErr w:type="spellEnd"/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.</w:t>
            </w:r>
          </w:p>
          <w:p w14:paraId="711713DB" w14:textId="3C8E77EA" w:rsidR="0009203C" w:rsidRPr="0009203C" w:rsidRDefault="0009203C" w:rsidP="0009203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aplice protocoale de tratament pentru gestionarea afecțiunilor inflamatorii și degenerative ale corneei și </w:t>
            </w:r>
            <w:proofErr w:type="spellStart"/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sclerei</w:t>
            </w:r>
            <w:proofErr w:type="spellEnd"/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.</w:t>
            </w:r>
          </w:p>
          <w:p w14:paraId="53DBD33B" w14:textId="1AD9C993" w:rsidR="0009203C" w:rsidRPr="005A5E41" w:rsidRDefault="0009203C" w:rsidP="0009203C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integreze gestionarea bolilor corneei și </w:t>
            </w:r>
            <w:proofErr w:type="spellStart"/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sclerei</w:t>
            </w:r>
            <w:proofErr w:type="spellEnd"/>
            <w:r w:rsidRPr="0009203C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în îngrijirea completă a ochilor.</w:t>
            </w:r>
          </w:p>
        </w:tc>
        <w:tc>
          <w:tcPr>
            <w:tcW w:w="5260" w:type="dxa"/>
          </w:tcPr>
          <w:p w14:paraId="77DC7D97" w14:textId="77777777" w:rsidR="0009203C" w:rsidRDefault="0009203C" w:rsidP="00953ECF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</w:p>
          <w:p w14:paraId="17ED8736" w14:textId="77777777" w:rsidR="0009203C" w:rsidRPr="0009203C" w:rsidRDefault="0009203C" w:rsidP="00A50A56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 xml:space="preserve">Anatomia și funcția corneei și </w:t>
            </w:r>
            <w:proofErr w:type="spellStart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sclerei</w:t>
            </w:r>
            <w:proofErr w:type="spellEnd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0E68E814" w14:textId="77777777" w:rsidR="0009203C" w:rsidRPr="0009203C" w:rsidRDefault="0009203C" w:rsidP="00A50A56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Cauzele și caracteristicile clinice ale inflamației corneei (</w:t>
            </w:r>
            <w:proofErr w:type="spellStart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keratită</w:t>
            </w:r>
            <w:proofErr w:type="spellEnd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  <w:p w14:paraId="699C095A" w14:textId="77777777" w:rsidR="0009203C" w:rsidRPr="0009203C" w:rsidRDefault="0009203C" w:rsidP="00A50A56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 xml:space="preserve">Cauzele și caracteristicile clinice ale inflamației </w:t>
            </w:r>
            <w:proofErr w:type="spellStart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sclerei</w:t>
            </w:r>
            <w:proofErr w:type="spellEnd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 xml:space="preserve"> (</w:t>
            </w:r>
            <w:proofErr w:type="spellStart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scleriță</w:t>
            </w:r>
            <w:proofErr w:type="spellEnd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  <w:p w14:paraId="33434FE2" w14:textId="221FA37B" w:rsidR="0009203C" w:rsidRPr="0009203C" w:rsidRDefault="0009203C" w:rsidP="00A50A56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 xml:space="preserve">Afecțiuni degenerative ale corneei și </w:t>
            </w:r>
            <w:proofErr w:type="spellStart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sclerei</w:t>
            </w:r>
            <w:proofErr w:type="spellEnd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 xml:space="preserve"> (de exemplu, </w:t>
            </w:r>
            <w:proofErr w:type="spellStart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keratoconus</w:t>
            </w:r>
            <w:proofErr w:type="spellEnd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 xml:space="preserve">, </w:t>
            </w:r>
            <w:proofErr w:type="spellStart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scleromalacie</w:t>
            </w:r>
            <w:proofErr w:type="spellEnd"/>
            <w:r w:rsidRPr="0009203C">
              <w:rPr>
                <w:rFonts w:asciiTheme="majorHAnsi" w:hAnsiTheme="majorHAnsi"/>
                <w:iCs/>
                <w:spacing w:val="-4"/>
                <w:lang w:val="ro-RO"/>
              </w:rPr>
              <w:t>) și gestionarea acestora.</w:t>
            </w:r>
          </w:p>
        </w:tc>
      </w:tr>
      <w:tr w:rsidR="0009203C" w:rsidRPr="00AD60C3" w14:paraId="0F797324" w14:textId="77777777" w:rsidTr="008A1678">
        <w:trPr>
          <w:trHeight w:val="349"/>
        </w:trPr>
        <w:tc>
          <w:tcPr>
            <w:tcW w:w="10080" w:type="dxa"/>
            <w:gridSpan w:val="2"/>
          </w:tcPr>
          <w:p w14:paraId="441C5F1B" w14:textId="69138C64" w:rsidR="0009203C" w:rsidRPr="007A7151" w:rsidRDefault="00DE057B" w:rsidP="007A7151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Tema (capitolul)</w:t>
            </w:r>
            <w:r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 xml:space="preserve">  </w:t>
            </w:r>
            <w:r w:rsidR="002F72B9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22.</w:t>
            </w:r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Cataractă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.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Cataractă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congenitală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.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Cataractă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dobândită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.</w:t>
            </w:r>
          </w:p>
        </w:tc>
      </w:tr>
      <w:tr w:rsidR="0009203C" w:rsidRPr="005E75AC" w14:paraId="63A2E979" w14:textId="77777777" w:rsidTr="008A4B59">
        <w:trPr>
          <w:trHeight w:val="349"/>
        </w:trPr>
        <w:tc>
          <w:tcPr>
            <w:tcW w:w="4820" w:type="dxa"/>
          </w:tcPr>
          <w:p w14:paraId="56E2AC19" w14:textId="77777777" w:rsidR="002F72B9" w:rsidRPr="002F72B9" w:rsidRDefault="002F72B9" w:rsidP="002F72B9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definească cataracta și să diferențieze între tipurile congenitale și dobândite.</w:t>
            </w:r>
          </w:p>
          <w:p w14:paraId="50F11D2A" w14:textId="18482304" w:rsidR="002F72B9" w:rsidRPr="002F72B9" w:rsidRDefault="002F72B9" w:rsidP="002F72B9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cunoască patofiziologia și simptomele cataractei.</w:t>
            </w:r>
          </w:p>
          <w:p w14:paraId="4CF8A52E" w14:textId="5AC7109A" w:rsidR="002F72B9" w:rsidRPr="002F72B9" w:rsidRDefault="002F72B9" w:rsidP="002F72B9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demonstreze abilitatea de a diagnostica cataracta la diferite grupe de vârstă.</w:t>
            </w:r>
          </w:p>
          <w:p w14:paraId="79E5B624" w14:textId="7B44E562" w:rsidR="002F72B9" w:rsidRPr="002F72B9" w:rsidRDefault="002F72B9" w:rsidP="002F72B9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aplice opțiuni de tratament, inclusiv chirurgia cataractei, pentru a restabili vederea.</w:t>
            </w:r>
          </w:p>
          <w:p w14:paraId="564448E7" w14:textId="12122883" w:rsidR="0009203C" w:rsidRPr="005A5E41" w:rsidRDefault="002F72B9" w:rsidP="002F72B9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integreze îngrijirea postoperatorie și urmărirea pe termen lung pentru pacienții cu cataractă în practica clinică.</w:t>
            </w:r>
          </w:p>
        </w:tc>
        <w:tc>
          <w:tcPr>
            <w:tcW w:w="5260" w:type="dxa"/>
          </w:tcPr>
          <w:p w14:paraId="3591202E" w14:textId="77777777" w:rsidR="0009203C" w:rsidRPr="002F72B9" w:rsidRDefault="0009203C" w:rsidP="00953ECF">
            <w:p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</w:p>
          <w:p w14:paraId="06FCFDEA" w14:textId="77777777" w:rsidR="002F72B9" w:rsidRPr="002F72B9" w:rsidRDefault="002F72B9" w:rsidP="00A50A56">
            <w:pPr>
              <w:pStyle w:val="ListParagraph"/>
              <w:numPr>
                <w:ilvl w:val="0"/>
                <w:numId w:val="52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Patofiziologia și clasificarea cataractelor (congenitale vs. dobândite).</w:t>
            </w:r>
          </w:p>
          <w:p w14:paraId="32A5A937" w14:textId="77777777" w:rsidR="002F72B9" w:rsidRPr="002F72B9" w:rsidRDefault="002F72B9" w:rsidP="00A50A56">
            <w:pPr>
              <w:pStyle w:val="ListParagraph"/>
              <w:numPr>
                <w:ilvl w:val="0"/>
                <w:numId w:val="52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Prezentarea clinică și factorii de risc pentru cataractă.</w:t>
            </w:r>
          </w:p>
          <w:p w14:paraId="18596718" w14:textId="77777777" w:rsidR="002F72B9" w:rsidRPr="002F72B9" w:rsidRDefault="002F72B9" w:rsidP="00A50A56">
            <w:pPr>
              <w:pStyle w:val="ListParagraph"/>
              <w:numPr>
                <w:ilvl w:val="0"/>
                <w:numId w:val="52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Metode de diagnostic pentru evaluarea cataractelor.</w:t>
            </w:r>
          </w:p>
          <w:p w14:paraId="79A83756" w14:textId="77777777" w:rsidR="002F72B9" w:rsidRPr="002F72B9" w:rsidRDefault="002F72B9" w:rsidP="00A50A56">
            <w:pPr>
              <w:pStyle w:val="ListParagraph"/>
              <w:numPr>
                <w:ilvl w:val="0"/>
                <w:numId w:val="52"/>
              </w:num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Tehnici chirurgicale și îngrijirea postoperatorie pentru îndepărtarea cataractei.</w:t>
            </w:r>
          </w:p>
          <w:p w14:paraId="14AD9E69" w14:textId="38CF0965" w:rsidR="002F72B9" w:rsidRPr="002F72B9" w:rsidRDefault="002F72B9" w:rsidP="002F72B9">
            <w:pPr>
              <w:spacing w:line="276" w:lineRule="auto"/>
              <w:ind w:left="360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</w:p>
        </w:tc>
      </w:tr>
      <w:tr w:rsidR="002F72B9" w:rsidRPr="005E75AC" w14:paraId="2A2EA3C7" w14:textId="77777777" w:rsidTr="003D4461">
        <w:trPr>
          <w:trHeight w:val="349"/>
        </w:trPr>
        <w:tc>
          <w:tcPr>
            <w:tcW w:w="10080" w:type="dxa"/>
            <w:gridSpan w:val="2"/>
          </w:tcPr>
          <w:p w14:paraId="523DDC06" w14:textId="6A8E1DA1" w:rsidR="002F72B9" w:rsidRPr="007A7151" w:rsidRDefault="00DE057B" w:rsidP="007A7151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Tema (capitolul)</w:t>
            </w:r>
            <w:r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 xml:space="preserve">  </w:t>
            </w:r>
            <w:r w:rsidR="002F72B9" w:rsidRPr="00DE057B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23.</w:t>
            </w:r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Glaucomul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.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Clasificare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,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patogeneză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și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metode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de diagnostic.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Glaucomul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primar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cu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unghi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deschis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.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Glaucomul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acut.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Glaucomul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secundar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.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Glaucomul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congenital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.</w:t>
            </w:r>
          </w:p>
        </w:tc>
      </w:tr>
      <w:tr w:rsidR="002F72B9" w:rsidRPr="00AD60C3" w14:paraId="380A4C48" w14:textId="77777777" w:rsidTr="008A4B59">
        <w:trPr>
          <w:trHeight w:val="349"/>
        </w:trPr>
        <w:tc>
          <w:tcPr>
            <w:tcW w:w="4820" w:type="dxa"/>
          </w:tcPr>
          <w:p w14:paraId="505C4388" w14:textId="77777777" w:rsidR="002F72B9" w:rsidRPr="002F72B9" w:rsidRDefault="002F72B9" w:rsidP="002F72B9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definească glaucomul și să înțeleagă clasificarea acestuia, inclusiv glaucomul primar cu unghi deschis și glaucomul acut.</w:t>
            </w:r>
          </w:p>
          <w:p w14:paraId="7E97971D" w14:textId="2A2FAA31" w:rsidR="002F72B9" w:rsidRPr="002F72B9" w:rsidRDefault="002F72B9" w:rsidP="002F72B9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cunoască patogeneza glaucomului și factorii de risc asociați fiecărui tip.</w:t>
            </w:r>
          </w:p>
          <w:p w14:paraId="188D2428" w14:textId="16FA68E4" w:rsidR="002F72B9" w:rsidRPr="002F72B9" w:rsidRDefault="002F72B9" w:rsidP="002F72B9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demonstreze competență în diagnosticarea glaucomului prin examinări clinice și instrumente de diagnostic.</w:t>
            </w:r>
          </w:p>
          <w:p w14:paraId="79B0C64E" w14:textId="72964E93" w:rsidR="002F72B9" w:rsidRPr="002F72B9" w:rsidRDefault="002F72B9" w:rsidP="002F72B9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lastRenderedPageBreak/>
              <w:t>Să aplice intervenții medicale și chirurgicale pentru gestionarea glaucomului.</w:t>
            </w:r>
          </w:p>
          <w:p w14:paraId="51C108BB" w14:textId="495D3DBB" w:rsidR="002F72B9" w:rsidRPr="002F72B9" w:rsidRDefault="002F72B9" w:rsidP="002F72B9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integreze </w:t>
            </w:r>
            <w:proofErr w:type="spellStart"/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screeningul</w:t>
            </w:r>
            <w:proofErr w:type="spellEnd"/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și monitorizarea glaucomului în îngrijirea de rutină a pacienților din grupurile cu risc ridicat.</w:t>
            </w:r>
          </w:p>
        </w:tc>
        <w:tc>
          <w:tcPr>
            <w:tcW w:w="5260" w:type="dxa"/>
          </w:tcPr>
          <w:p w14:paraId="7BC617D5" w14:textId="77777777" w:rsidR="002F72B9" w:rsidRDefault="002F72B9" w:rsidP="00953ECF">
            <w:p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</w:p>
          <w:p w14:paraId="68296222" w14:textId="77777777" w:rsidR="002F72B9" w:rsidRPr="002F72B9" w:rsidRDefault="002F72B9" w:rsidP="00A50A56">
            <w:pPr>
              <w:pStyle w:val="ListParagraph"/>
              <w:numPr>
                <w:ilvl w:val="0"/>
                <w:numId w:val="53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Patogeneza și clasificarea glaucomului (primar cu unghi deschis, acut, secundar, congenital).</w:t>
            </w:r>
          </w:p>
          <w:p w14:paraId="16A6AEA9" w14:textId="77777777" w:rsidR="002F72B9" w:rsidRPr="002F72B9" w:rsidRDefault="002F72B9" w:rsidP="00A50A56">
            <w:pPr>
              <w:pStyle w:val="ListParagraph"/>
              <w:numPr>
                <w:ilvl w:val="0"/>
                <w:numId w:val="53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Semnele clinice și simptomele fiecărui tip de glaucom.</w:t>
            </w:r>
          </w:p>
          <w:p w14:paraId="138749FC" w14:textId="77777777" w:rsidR="002F72B9" w:rsidRPr="002F72B9" w:rsidRDefault="002F72B9" w:rsidP="00A50A56">
            <w:pPr>
              <w:pStyle w:val="ListParagraph"/>
              <w:numPr>
                <w:ilvl w:val="0"/>
                <w:numId w:val="53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Tehnici de diagnostic (de exemplu, tonometrie, testarea câmpului vizual, imagistica discului optic).</w:t>
            </w:r>
          </w:p>
          <w:p w14:paraId="7578D82E" w14:textId="482E120D" w:rsidR="002F72B9" w:rsidRPr="002F72B9" w:rsidRDefault="002F72B9" w:rsidP="00A50A56">
            <w:pPr>
              <w:pStyle w:val="ListParagraph"/>
              <w:numPr>
                <w:ilvl w:val="0"/>
                <w:numId w:val="53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lastRenderedPageBreak/>
              <w:t>Opțiuni de tratament pentru glaucom (management medical, intervenție chirurgicală).</w:t>
            </w:r>
          </w:p>
        </w:tc>
      </w:tr>
      <w:tr w:rsidR="002F72B9" w:rsidRPr="005E75AC" w14:paraId="455FCF5E" w14:textId="77777777" w:rsidTr="00B74021">
        <w:trPr>
          <w:trHeight w:val="349"/>
        </w:trPr>
        <w:tc>
          <w:tcPr>
            <w:tcW w:w="10080" w:type="dxa"/>
            <w:gridSpan w:val="2"/>
          </w:tcPr>
          <w:p w14:paraId="28B34DE9" w14:textId="455C2F08" w:rsidR="007A7151" w:rsidRPr="007A7151" w:rsidRDefault="00DE057B" w:rsidP="007A7151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lastRenderedPageBreak/>
              <w:t>Tema (capitolul)</w:t>
            </w:r>
            <w:r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 xml:space="preserve">  </w:t>
            </w:r>
            <w:r w:rsidR="002F72B9" w:rsidRPr="00DE057B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24.</w:t>
            </w:r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Tractul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uveal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.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Uveita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.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Tumori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ale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tractului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uveal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.</w:t>
            </w:r>
          </w:p>
          <w:p w14:paraId="4D90C198" w14:textId="2B9F2BD7" w:rsidR="002F72B9" w:rsidRPr="00DE057B" w:rsidRDefault="002F72B9" w:rsidP="007A7151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</w:p>
        </w:tc>
      </w:tr>
      <w:tr w:rsidR="002F72B9" w:rsidRPr="00AD60C3" w14:paraId="6B0963FD" w14:textId="77777777" w:rsidTr="008A4B59">
        <w:trPr>
          <w:trHeight w:val="349"/>
        </w:trPr>
        <w:tc>
          <w:tcPr>
            <w:tcW w:w="4820" w:type="dxa"/>
          </w:tcPr>
          <w:p w14:paraId="46D56BD8" w14:textId="77777777" w:rsidR="002F72B9" w:rsidRPr="002F72B9" w:rsidRDefault="002F72B9" w:rsidP="00A50A56">
            <w:pPr>
              <w:pStyle w:val="z1Char"/>
              <w:numPr>
                <w:ilvl w:val="0"/>
                <w:numId w:val="54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definească anatomia tractului </w:t>
            </w:r>
            <w:proofErr w:type="spellStart"/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uveal</w:t>
            </w:r>
            <w:proofErr w:type="spellEnd"/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și afecțiunile care îl afectează, inclusiv </w:t>
            </w:r>
            <w:proofErr w:type="spellStart"/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uveita</w:t>
            </w:r>
            <w:proofErr w:type="spellEnd"/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și tumorile.</w:t>
            </w:r>
          </w:p>
          <w:p w14:paraId="04972181" w14:textId="6F6023EB" w:rsidR="002F72B9" w:rsidRPr="002F72B9" w:rsidRDefault="002F72B9" w:rsidP="00A50A56">
            <w:pPr>
              <w:pStyle w:val="z1Char"/>
              <w:numPr>
                <w:ilvl w:val="0"/>
                <w:numId w:val="54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cunoască simptomele și cauzele </w:t>
            </w:r>
            <w:proofErr w:type="spellStart"/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uveitei</w:t>
            </w:r>
            <w:proofErr w:type="spellEnd"/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și clasificarea acesteia.</w:t>
            </w:r>
          </w:p>
          <w:p w14:paraId="34ECF1C9" w14:textId="2892D3C2" w:rsidR="002F72B9" w:rsidRPr="002F72B9" w:rsidRDefault="002F72B9" w:rsidP="00A50A56">
            <w:pPr>
              <w:pStyle w:val="z1Char"/>
              <w:numPr>
                <w:ilvl w:val="0"/>
                <w:numId w:val="54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demonstreze înțelegerea procedurilor de diagnostic pentru tulburările tractului </w:t>
            </w:r>
            <w:proofErr w:type="spellStart"/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uveal</w:t>
            </w:r>
            <w:proofErr w:type="spellEnd"/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.</w:t>
            </w:r>
          </w:p>
          <w:p w14:paraId="01046E09" w14:textId="600000E2" w:rsidR="002F72B9" w:rsidRPr="002F72B9" w:rsidRDefault="002F72B9" w:rsidP="00A50A56">
            <w:pPr>
              <w:pStyle w:val="z1Char"/>
              <w:numPr>
                <w:ilvl w:val="0"/>
                <w:numId w:val="54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aplice tratamente adecvate pentru </w:t>
            </w:r>
            <w:proofErr w:type="spellStart"/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uveită</w:t>
            </w:r>
            <w:proofErr w:type="spellEnd"/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și tumorile tractului </w:t>
            </w:r>
            <w:proofErr w:type="spellStart"/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uveal</w:t>
            </w:r>
            <w:proofErr w:type="spellEnd"/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.</w:t>
            </w:r>
          </w:p>
          <w:p w14:paraId="27F2B064" w14:textId="4A1CCCAE" w:rsidR="002F72B9" w:rsidRPr="002F72B9" w:rsidRDefault="002F72B9" w:rsidP="00A50A56">
            <w:pPr>
              <w:pStyle w:val="z1Char"/>
              <w:numPr>
                <w:ilvl w:val="0"/>
                <w:numId w:val="54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integreze strategii de gestionare pe termen lung pentru </w:t>
            </w:r>
            <w:proofErr w:type="spellStart"/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uveita</w:t>
            </w:r>
            <w:proofErr w:type="spellEnd"/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cronică în planurile de îngrijire a pacienților.</w:t>
            </w:r>
          </w:p>
        </w:tc>
        <w:tc>
          <w:tcPr>
            <w:tcW w:w="5260" w:type="dxa"/>
          </w:tcPr>
          <w:p w14:paraId="66C70753" w14:textId="77777777" w:rsidR="002F72B9" w:rsidRDefault="002F72B9" w:rsidP="00953ECF">
            <w:p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</w:p>
          <w:p w14:paraId="2D459164" w14:textId="77777777" w:rsidR="002F72B9" w:rsidRPr="002F72B9" w:rsidRDefault="002F72B9" w:rsidP="00A50A56">
            <w:pPr>
              <w:pStyle w:val="ListParagraph"/>
              <w:numPr>
                <w:ilvl w:val="0"/>
                <w:numId w:val="55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 xml:space="preserve">Anatomia și funcția tractului </w:t>
            </w:r>
            <w:proofErr w:type="spellStart"/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uveal</w:t>
            </w:r>
            <w:proofErr w:type="spellEnd"/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 xml:space="preserve"> (iris, corp ciliar, coroidă).</w:t>
            </w:r>
          </w:p>
          <w:p w14:paraId="60E7753B" w14:textId="77777777" w:rsidR="002F72B9" w:rsidRPr="002F72B9" w:rsidRDefault="002F72B9" w:rsidP="00A50A56">
            <w:pPr>
              <w:pStyle w:val="ListParagraph"/>
              <w:numPr>
                <w:ilvl w:val="0"/>
                <w:numId w:val="55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 xml:space="preserve">Cauzele, simptomele și clasificarea </w:t>
            </w:r>
            <w:proofErr w:type="spellStart"/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uveitei</w:t>
            </w:r>
            <w:proofErr w:type="spellEnd"/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2A893259" w14:textId="77777777" w:rsidR="002F72B9" w:rsidRPr="002F72B9" w:rsidRDefault="002F72B9" w:rsidP="00A50A56">
            <w:pPr>
              <w:pStyle w:val="ListParagraph"/>
              <w:numPr>
                <w:ilvl w:val="0"/>
                <w:numId w:val="55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 xml:space="preserve">Abordări diagnostice pentru </w:t>
            </w:r>
            <w:proofErr w:type="spellStart"/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uveită</w:t>
            </w:r>
            <w:proofErr w:type="spellEnd"/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 xml:space="preserve"> și tumori ale tractului </w:t>
            </w:r>
            <w:proofErr w:type="spellStart"/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uveal</w:t>
            </w:r>
            <w:proofErr w:type="spellEnd"/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2465A8CC" w14:textId="6C5D58F8" w:rsidR="002F72B9" w:rsidRPr="002F72B9" w:rsidRDefault="002F72B9" w:rsidP="00A50A56">
            <w:pPr>
              <w:pStyle w:val="ListParagraph"/>
              <w:numPr>
                <w:ilvl w:val="0"/>
                <w:numId w:val="55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 xml:space="preserve">Opțiuni de tratament și management pentru </w:t>
            </w:r>
            <w:proofErr w:type="spellStart"/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uveită</w:t>
            </w:r>
            <w:proofErr w:type="spellEnd"/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 xml:space="preserve"> și tumorile tractului </w:t>
            </w:r>
            <w:proofErr w:type="spellStart"/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uveal</w:t>
            </w:r>
            <w:proofErr w:type="spellEnd"/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</w:tc>
      </w:tr>
      <w:tr w:rsidR="002F72B9" w:rsidRPr="00AD60C3" w14:paraId="0E10F959" w14:textId="77777777" w:rsidTr="00351914">
        <w:trPr>
          <w:trHeight w:val="349"/>
        </w:trPr>
        <w:tc>
          <w:tcPr>
            <w:tcW w:w="10080" w:type="dxa"/>
            <w:gridSpan w:val="2"/>
          </w:tcPr>
          <w:p w14:paraId="2C63DC8E" w14:textId="5873B907" w:rsidR="002F72B9" w:rsidRPr="007A7151" w:rsidRDefault="00DE057B" w:rsidP="007A7151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Tema (capitolul)</w:t>
            </w:r>
            <w:r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 xml:space="preserve">  </w:t>
            </w:r>
            <w:r w:rsidR="002F72B9" w:rsidRPr="00DE057B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25.</w:t>
            </w:r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Retina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.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Dezlipire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de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retina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.</w:t>
            </w:r>
          </w:p>
        </w:tc>
      </w:tr>
      <w:tr w:rsidR="002F72B9" w:rsidRPr="005E75AC" w14:paraId="11C36842" w14:textId="77777777" w:rsidTr="008A4B59">
        <w:trPr>
          <w:trHeight w:val="349"/>
        </w:trPr>
        <w:tc>
          <w:tcPr>
            <w:tcW w:w="4820" w:type="dxa"/>
          </w:tcPr>
          <w:p w14:paraId="4F9D10D9" w14:textId="77777777" w:rsidR="002F72B9" w:rsidRPr="002F72B9" w:rsidRDefault="002F72B9" w:rsidP="002F72B9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definească structura și funcția retinei.</w:t>
            </w:r>
          </w:p>
          <w:p w14:paraId="579C2A06" w14:textId="075D460B" w:rsidR="002F72B9" w:rsidRPr="002F72B9" w:rsidRDefault="002F72B9" w:rsidP="002F72B9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cunoască cauzele, simptomele și factorii de risc ai detașării retinei.</w:t>
            </w:r>
          </w:p>
          <w:p w14:paraId="1D05162D" w14:textId="705B3448" w:rsidR="002F72B9" w:rsidRPr="002F72B9" w:rsidRDefault="002F72B9" w:rsidP="002F72B9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demonstreze abilitatea de a diagnostica detașarea retinei folosind instrumente de diagnostic adecvate.</w:t>
            </w:r>
          </w:p>
          <w:p w14:paraId="673088B3" w14:textId="503FB942" w:rsidR="002F72B9" w:rsidRPr="002F72B9" w:rsidRDefault="002F72B9" w:rsidP="002F72B9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aplice tratamente de urgență și opțiuni chirurgicale pentru detașarea retinei.</w:t>
            </w:r>
          </w:p>
          <w:p w14:paraId="3DB504B9" w14:textId="69D1AE4C" w:rsidR="002F72B9" w:rsidRPr="002F72B9" w:rsidRDefault="002F72B9" w:rsidP="002F72B9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integreze îngrijirea preventivă și monitorizarea regulată pentru pacienții cu risc ridicat în practică.</w:t>
            </w:r>
          </w:p>
        </w:tc>
        <w:tc>
          <w:tcPr>
            <w:tcW w:w="5260" w:type="dxa"/>
          </w:tcPr>
          <w:p w14:paraId="46C612C0" w14:textId="77777777" w:rsidR="002F72B9" w:rsidRDefault="002F72B9" w:rsidP="00953ECF">
            <w:p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</w:p>
          <w:p w14:paraId="17A98797" w14:textId="77777777" w:rsidR="002F72B9" w:rsidRPr="002F72B9" w:rsidRDefault="002F72B9" w:rsidP="00A50A56">
            <w:pPr>
              <w:pStyle w:val="ListParagraph"/>
              <w:numPr>
                <w:ilvl w:val="0"/>
                <w:numId w:val="56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Anatomia și funcția retinei.</w:t>
            </w:r>
          </w:p>
          <w:p w14:paraId="5DC35896" w14:textId="77777777" w:rsidR="002F72B9" w:rsidRPr="002F72B9" w:rsidRDefault="002F72B9" w:rsidP="00A50A56">
            <w:pPr>
              <w:pStyle w:val="ListParagraph"/>
              <w:numPr>
                <w:ilvl w:val="0"/>
                <w:numId w:val="56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Patofiziologia și factorii de risc pentru detașarea retinei.</w:t>
            </w:r>
          </w:p>
          <w:p w14:paraId="2A2A5D31" w14:textId="77777777" w:rsidR="002F72B9" w:rsidRPr="002F72B9" w:rsidRDefault="002F72B9" w:rsidP="00A50A56">
            <w:pPr>
              <w:pStyle w:val="ListParagraph"/>
              <w:numPr>
                <w:ilvl w:val="0"/>
                <w:numId w:val="56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Prezentarea clinică și metodele de diagnostic pentru detașarea retinei.</w:t>
            </w:r>
          </w:p>
          <w:p w14:paraId="6483077E" w14:textId="3645ED74" w:rsidR="002F72B9" w:rsidRPr="002F72B9" w:rsidRDefault="002F72B9" w:rsidP="00A50A56">
            <w:pPr>
              <w:pStyle w:val="ListParagraph"/>
              <w:numPr>
                <w:ilvl w:val="0"/>
                <w:numId w:val="56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Tratamentul chirurgical și îngrijirea postoperatorie pentru detașarea retinei.</w:t>
            </w:r>
          </w:p>
        </w:tc>
      </w:tr>
      <w:tr w:rsidR="002F72B9" w:rsidRPr="005E75AC" w14:paraId="6ABA070B" w14:textId="77777777" w:rsidTr="00733195">
        <w:trPr>
          <w:trHeight w:val="349"/>
        </w:trPr>
        <w:tc>
          <w:tcPr>
            <w:tcW w:w="10080" w:type="dxa"/>
            <w:gridSpan w:val="2"/>
          </w:tcPr>
          <w:p w14:paraId="6A9ED764" w14:textId="6315DAB2" w:rsidR="002F72B9" w:rsidRPr="007A7151" w:rsidRDefault="00DE057B" w:rsidP="007A7151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Tema (capitolul</w:t>
            </w:r>
            <w:r w:rsidRPr="00DE057B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)</w:t>
            </w:r>
            <w:r w:rsidRPr="007A7151">
              <w:rPr>
                <w:rFonts w:asciiTheme="majorHAnsi" w:hAnsiTheme="majorHAnsi"/>
                <w:b/>
                <w:bCs/>
                <w:spacing w:val="-4"/>
                <w:lang w:val="ro-RO"/>
              </w:rPr>
              <w:t xml:space="preserve">  </w:t>
            </w:r>
            <w:r w:rsidR="002F72B9" w:rsidRPr="00DE057B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26.</w:t>
            </w:r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Degenerescența retiniană ereditară și degenerescența maculară legată de vârstă.</w:t>
            </w:r>
          </w:p>
        </w:tc>
      </w:tr>
      <w:tr w:rsidR="002F72B9" w:rsidRPr="00AD60C3" w14:paraId="2BA5348F" w14:textId="77777777" w:rsidTr="008A4B59">
        <w:trPr>
          <w:trHeight w:val="349"/>
        </w:trPr>
        <w:tc>
          <w:tcPr>
            <w:tcW w:w="4820" w:type="dxa"/>
          </w:tcPr>
          <w:p w14:paraId="58432110" w14:textId="77777777" w:rsidR="002F72B9" w:rsidRPr="002F72B9" w:rsidRDefault="002F72B9" w:rsidP="002F72B9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definească degenerările retiniene moștenite și degenerescența maculară legată de vârstă (DMLV).</w:t>
            </w:r>
          </w:p>
          <w:p w14:paraId="22584C3D" w14:textId="692F1C39" w:rsidR="002F72B9" w:rsidRPr="002F72B9" w:rsidRDefault="002F72B9" w:rsidP="002F72B9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cunoască factorii genetici și de mediu care contribuie la aceste afecțiuni.</w:t>
            </w:r>
          </w:p>
          <w:p w14:paraId="30718971" w14:textId="63679A00" w:rsidR="002F72B9" w:rsidRPr="002F72B9" w:rsidRDefault="002F72B9" w:rsidP="002F72B9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demonstreze competență în identificarea semnelor de degenerare </w:t>
            </w: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lastRenderedPageBreak/>
              <w:t>retiniană și DMLV în timpul unui examen ocular.</w:t>
            </w:r>
          </w:p>
          <w:p w14:paraId="0EB28042" w14:textId="47DB1479" w:rsidR="002F72B9" w:rsidRPr="002F72B9" w:rsidRDefault="002F72B9" w:rsidP="002F72B9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aplice tehnici de gestionare pentru a încetini progresia degenerărilor retiniene și a DMLV.</w:t>
            </w:r>
          </w:p>
          <w:p w14:paraId="2BC1B0A4" w14:textId="242A5EA3" w:rsidR="002F72B9" w:rsidRPr="002F72B9" w:rsidRDefault="002F72B9" w:rsidP="002F72B9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2F72B9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integreze consilierea genetică și recomandările privind stilul de viață în îngrijirea pacienților cu afecțiuni retiniene moștenite.</w:t>
            </w:r>
          </w:p>
        </w:tc>
        <w:tc>
          <w:tcPr>
            <w:tcW w:w="5260" w:type="dxa"/>
          </w:tcPr>
          <w:p w14:paraId="4A52975C" w14:textId="77777777" w:rsidR="002F72B9" w:rsidRDefault="002F72B9" w:rsidP="00953ECF">
            <w:p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</w:p>
          <w:p w14:paraId="2DCD95E3" w14:textId="77777777" w:rsidR="002F72B9" w:rsidRPr="002F72B9" w:rsidRDefault="002F72B9" w:rsidP="00A50A56">
            <w:pPr>
              <w:pStyle w:val="ListParagraph"/>
              <w:numPr>
                <w:ilvl w:val="0"/>
                <w:numId w:val="57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Factori genetici și de mediu care contribuie la degenerările retiniene.</w:t>
            </w:r>
          </w:p>
          <w:p w14:paraId="42FBE9A6" w14:textId="77777777" w:rsidR="002F72B9" w:rsidRPr="002F72B9" w:rsidRDefault="002F72B9" w:rsidP="00A50A56">
            <w:pPr>
              <w:pStyle w:val="ListParagraph"/>
              <w:numPr>
                <w:ilvl w:val="0"/>
                <w:numId w:val="57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Caracteristici clinice ale degenerărilor retiniene moștenite.</w:t>
            </w:r>
          </w:p>
          <w:p w14:paraId="553F6A62" w14:textId="77777777" w:rsidR="002F72B9" w:rsidRPr="002F72B9" w:rsidRDefault="002F72B9" w:rsidP="00A50A56">
            <w:pPr>
              <w:pStyle w:val="ListParagraph"/>
              <w:numPr>
                <w:ilvl w:val="0"/>
                <w:numId w:val="57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lastRenderedPageBreak/>
              <w:t>Diagnosticarea și clasificarea degenerescenței maculare legate de vârstă (DMLV).</w:t>
            </w:r>
          </w:p>
          <w:p w14:paraId="40A24105" w14:textId="7CE10CB6" w:rsidR="002F72B9" w:rsidRPr="002F72B9" w:rsidRDefault="002F72B9" w:rsidP="00A50A56">
            <w:pPr>
              <w:pStyle w:val="ListParagraph"/>
              <w:numPr>
                <w:ilvl w:val="0"/>
                <w:numId w:val="57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2F72B9">
              <w:rPr>
                <w:rFonts w:asciiTheme="majorHAnsi" w:hAnsiTheme="majorHAnsi"/>
                <w:iCs/>
                <w:spacing w:val="-4"/>
                <w:lang w:val="ro-RO"/>
              </w:rPr>
              <w:t>Strategii de tratament și gestionare pentru degenerările retiniene și DMLV.</w:t>
            </w:r>
          </w:p>
        </w:tc>
      </w:tr>
      <w:tr w:rsidR="002F72B9" w:rsidRPr="00AD60C3" w14:paraId="0C5CD818" w14:textId="77777777" w:rsidTr="00687D42">
        <w:trPr>
          <w:trHeight w:val="349"/>
        </w:trPr>
        <w:tc>
          <w:tcPr>
            <w:tcW w:w="10080" w:type="dxa"/>
            <w:gridSpan w:val="2"/>
          </w:tcPr>
          <w:p w14:paraId="295DBE5E" w14:textId="66D70CE0" w:rsidR="002F72B9" w:rsidRPr="007A7151" w:rsidRDefault="00DE057B" w:rsidP="007A7151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lastRenderedPageBreak/>
              <w:t>Tema (capitolul)</w:t>
            </w:r>
            <w:r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 xml:space="preserve">  </w:t>
            </w:r>
            <w:r w:rsidR="002F72B9" w:rsidRPr="00DE057B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27.</w:t>
            </w:r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Leziuni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oculare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.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Senzația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de corp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străin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.</w:t>
            </w:r>
          </w:p>
        </w:tc>
      </w:tr>
      <w:tr w:rsidR="002F72B9" w:rsidRPr="005E75AC" w14:paraId="7DB817CA" w14:textId="77777777" w:rsidTr="008A4B59">
        <w:trPr>
          <w:trHeight w:val="349"/>
        </w:trPr>
        <w:tc>
          <w:tcPr>
            <w:tcW w:w="4820" w:type="dxa"/>
          </w:tcPr>
          <w:p w14:paraId="0B380539" w14:textId="77777777" w:rsidR="00DE057B" w:rsidRPr="00DE057B" w:rsidRDefault="00DE057B" w:rsidP="00DE057B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DE057B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definească tipurile de leziuni oculare, inclusiv corpii străini în ochi.</w:t>
            </w:r>
          </w:p>
          <w:p w14:paraId="7F2D0690" w14:textId="5DCE335E" w:rsidR="00DE057B" w:rsidRPr="00DE057B" w:rsidRDefault="00DE057B" w:rsidP="00DE057B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DE057B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cunoască pașii pentru îndepărtarea în siguranță a corpurilor străine și gestionarea traumelor oculare.</w:t>
            </w:r>
          </w:p>
          <w:p w14:paraId="7D61BE9D" w14:textId="65D13940" w:rsidR="00DE057B" w:rsidRPr="00DE057B" w:rsidRDefault="00DE057B" w:rsidP="00DE057B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DE057B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demonstreze abilitatea de a evalua și trata diferite leziuni oculare în situații de urgență.</w:t>
            </w:r>
          </w:p>
          <w:p w14:paraId="29DA9A6D" w14:textId="371B893C" w:rsidR="00DE057B" w:rsidRPr="00DE057B" w:rsidRDefault="00DE057B" w:rsidP="00DE057B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DE057B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aplice măsuri de protecție și educația pacienților pentru prevenirea leziunilor oculare.</w:t>
            </w:r>
          </w:p>
          <w:p w14:paraId="20CFB52D" w14:textId="7DF03FD6" w:rsidR="002F72B9" w:rsidRPr="002F72B9" w:rsidRDefault="00DE057B" w:rsidP="00DE057B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DE057B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integreze protocoalele de îngrijire de urgență pentru gestionarea traumelor oculare în practica clinică.</w:t>
            </w:r>
          </w:p>
        </w:tc>
        <w:tc>
          <w:tcPr>
            <w:tcW w:w="5260" w:type="dxa"/>
          </w:tcPr>
          <w:p w14:paraId="68B9E202" w14:textId="77777777" w:rsidR="002F72B9" w:rsidRDefault="002F72B9" w:rsidP="00953ECF">
            <w:p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</w:p>
          <w:p w14:paraId="50F4A7E0" w14:textId="77777777" w:rsidR="00DE057B" w:rsidRPr="00DE057B" w:rsidRDefault="00DE057B" w:rsidP="00A50A56">
            <w:pPr>
              <w:pStyle w:val="ListParagraph"/>
              <w:numPr>
                <w:ilvl w:val="0"/>
                <w:numId w:val="58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DE057B">
              <w:rPr>
                <w:rFonts w:asciiTheme="majorHAnsi" w:hAnsiTheme="majorHAnsi"/>
                <w:iCs/>
                <w:spacing w:val="-4"/>
                <w:lang w:val="ro-RO"/>
              </w:rPr>
              <w:t>Clasificarea și tipurile de leziuni oculare (traumatisme contondente, leziuni penetrante, arsuri chimice).</w:t>
            </w:r>
          </w:p>
          <w:p w14:paraId="54D91158" w14:textId="77777777" w:rsidR="00DE057B" w:rsidRPr="00DE057B" w:rsidRDefault="00DE057B" w:rsidP="00A50A56">
            <w:pPr>
              <w:pStyle w:val="ListParagraph"/>
              <w:numPr>
                <w:ilvl w:val="0"/>
                <w:numId w:val="58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DE057B">
              <w:rPr>
                <w:rFonts w:asciiTheme="majorHAnsi" w:hAnsiTheme="majorHAnsi"/>
                <w:iCs/>
                <w:spacing w:val="-4"/>
                <w:lang w:val="ro-RO"/>
              </w:rPr>
              <w:t>Tehnici de diagnostic pentru detectarea și evaluarea leziunilor oculare.</w:t>
            </w:r>
          </w:p>
          <w:p w14:paraId="267B360F" w14:textId="77777777" w:rsidR="00DE057B" w:rsidRPr="00DE057B" w:rsidRDefault="00DE057B" w:rsidP="00A50A56">
            <w:pPr>
              <w:pStyle w:val="ListParagraph"/>
              <w:numPr>
                <w:ilvl w:val="0"/>
                <w:numId w:val="58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DE057B">
              <w:rPr>
                <w:rFonts w:asciiTheme="majorHAnsi" w:hAnsiTheme="majorHAnsi"/>
                <w:iCs/>
                <w:spacing w:val="-4"/>
                <w:lang w:val="ro-RO"/>
              </w:rPr>
              <w:t>Gestionarea și tratamentul corpurilor străine în ochi.</w:t>
            </w:r>
          </w:p>
          <w:p w14:paraId="5B6646D4" w14:textId="5FD5B62A" w:rsidR="00DE057B" w:rsidRPr="00DE057B" w:rsidRDefault="00DE057B" w:rsidP="00A50A56">
            <w:pPr>
              <w:pStyle w:val="ListParagraph"/>
              <w:numPr>
                <w:ilvl w:val="0"/>
                <w:numId w:val="58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DE057B">
              <w:rPr>
                <w:rFonts w:asciiTheme="majorHAnsi" w:hAnsiTheme="majorHAnsi"/>
                <w:iCs/>
                <w:spacing w:val="-4"/>
                <w:lang w:val="ro-RO"/>
              </w:rPr>
              <w:t>Strategii de prevenire și educația pacienților pentru evitarea leziunilor oculare.</w:t>
            </w:r>
          </w:p>
        </w:tc>
      </w:tr>
      <w:tr w:rsidR="002F72B9" w:rsidRPr="005E75AC" w14:paraId="517D944E" w14:textId="77777777" w:rsidTr="00A3356B">
        <w:trPr>
          <w:trHeight w:val="349"/>
        </w:trPr>
        <w:tc>
          <w:tcPr>
            <w:tcW w:w="10080" w:type="dxa"/>
            <w:gridSpan w:val="2"/>
          </w:tcPr>
          <w:p w14:paraId="625AD3D6" w14:textId="0BEEE515" w:rsidR="002F72B9" w:rsidRPr="00DE057B" w:rsidRDefault="00DE057B" w:rsidP="00953ECF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Tema (capitolul)</w:t>
            </w:r>
            <w:r w:rsidRPr="005B33F1">
              <w:rPr>
                <w:rFonts w:asciiTheme="majorHAnsi" w:hAnsiTheme="majorHAnsi"/>
                <w:b/>
                <w:bCs/>
                <w:spacing w:val="-4"/>
                <w:lang w:val="fr-FR"/>
              </w:rPr>
              <w:t xml:space="preserve">  </w:t>
            </w:r>
            <w:r w:rsidR="002F72B9" w:rsidRPr="00DE057B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28.</w:t>
            </w:r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Dieta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,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alimentația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și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sănătatea</w:t>
            </w:r>
            <w:proofErr w:type="spellEnd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 xml:space="preserve"> </w:t>
            </w:r>
            <w:proofErr w:type="spellStart"/>
            <w:r w:rsidR="007A7151" w:rsidRP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ochilor</w:t>
            </w:r>
            <w:proofErr w:type="spellEnd"/>
            <w:r w:rsidR="007A7151">
              <w:rPr>
                <w:rFonts w:asciiTheme="majorHAnsi" w:hAnsiTheme="majorHAnsi"/>
                <w:b/>
                <w:bCs/>
                <w:iCs/>
                <w:spacing w:val="-4"/>
                <w:lang w:val="fr-FR"/>
              </w:rPr>
              <w:t>.</w:t>
            </w:r>
          </w:p>
        </w:tc>
      </w:tr>
      <w:tr w:rsidR="002F72B9" w:rsidRPr="00AD60C3" w14:paraId="77E03955" w14:textId="77777777" w:rsidTr="008A4B59">
        <w:trPr>
          <w:trHeight w:val="349"/>
        </w:trPr>
        <w:tc>
          <w:tcPr>
            <w:tcW w:w="4820" w:type="dxa"/>
          </w:tcPr>
          <w:p w14:paraId="78AF5243" w14:textId="77777777" w:rsidR="00DE057B" w:rsidRPr="00DE057B" w:rsidRDefault="00DE057B" w:rsidP="00DE057B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DE057B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definească rolul dietei și nutriției în menținerea sănătății ochilor.</w:t>
            </w:r>
          </w:p>
          <w:p w14:paraId="78F3D85C" w14:textId="259520DC" w:rsidR="00DE057B" w:rsidRPr="00DE057B" w:rsidRDefault="00DE057B" w:rsidP="00DE057B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DE057B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Să cunoască vitaminele și </w:t>
            </w:r>
            <w:proofErr w:type="spellStart"/>
            <w:r w:rsidRPr="00DE057B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nutrienții</w:t>
            </w:r>
            <w:proofErr w:type="spellEnd"/>
            <w:r w:rsidRPr="00DE057B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esențiali care susțin o vedere sănătoasă.</w:t>
            </w:r>
          </w:p>
          <w:p w14:paraId="3DC043B9" w14:textId="3FB6B81A" w:rsidR="00DE057B" w:rsidRPr="00DE057B" w:rsidRDefault="00DE057B" w:rsidP="00DE057B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DE057B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demonstreze înțelegerea relației dintre nutriție și prevenirea bolilor oculare.</w:t>
            </w:r>
          </w:p>
          <w:p w14:paraId="13F2E541" w14:textId="212BD950" w:rsidR="00DE057B" w:rsidRPr="00DE057B" w:rsidRDefault="00DE057B" w:rsidP="00DE057B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DE057B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aplice recomandările dietetice pentru a promova sănătatea oculară în rândul pacienților.</w:t>
            </w:r>
          </w:p>
          <w:p w14:paraId="200AF8C2" w14:textId="73429E1B" w:rsidR="002F72B9" w:rsidRPr="002F72B9" w:rsidRDefault="00DE057B" w:rsidP="00DE057B">
            <w:pPr>
              <w:pStyle w:val="z1Char"/>
              <w:numPr>
                <w:ilvl w:val="0"/>
                <w:numId w:val="13"/>
              </w:numPr>
              <w:tabs>
                <w:tab w:val="left" w:pos="36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DE057B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Să integreze consilierea nutrițională în educația de rutină a pacienților pentru îngrijirea ochilor.</w:t>
            </w:r>
          </w:p>
        </w:tc>
        <w:tc>
          <w:tcPr>
            <w:tcW w:w="5260" w:type="dxa"/>
          </w:tcPr>
          <w:p w14:paraId="074876DC" w14:textId="77777777" w:rsidR="002F72B9" w:rsidRDefault="002F72B9" w:rsidP="00953ECF">
            <w:p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</w:p>
          <w:p w14:paraId="6E4E44D0" w14:textId="77777777" w:rsidR="00DE057B" w:rsidRPr="00DE057B" w:rsidRDefault="00DE057B" w:rsidP="00A50A56">
            <w:pPr>
              <w:pStyle w:val="ListParagraph"/>
              <w:numPr>
                <w:ilvl w:val="0"/>
                <w:numId w:val="59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DE057B">
              <w:rPr>
                <w:rFonts w:asciiTheme="majorHAnsi" w:hAnsiTheme="majorHAnsi"/>
                <w:iCs/>
                <w:spacing w:val="-4"/>
                <w:lang w:val="ro-RO"/>
              </w:rPr>
              <w:t xml:space="preserve">Rolul </w:t>
            </w:r>
            <w:proofErr w:type="spellStart"/>
            <w:r w:rsidRPr="00DE057B">
              <w:rPr>
                <w:rFonts w:asciiTheme="majorHAnsi" w:hAnsiTheme="majorHAnsi"/>
                <w:iCs/>
                <w:spacing w:val="-4"/>
                <w:lang w:val="ro-RO"/>
              </w:rPr>
              <w:t>nutrienților</w:t>
            </w:r>
            <w:proofErr w:type="spellEnd"/>
            <w:r w:rsidRPr="00DE057B">
              <w:rPr>
                <w:rFonts w:asciiTheme="majorHAnsi" w:hAnsiTheme="majorHAnsi"/>
                <w:iCs/>
                <w:spacing w:val="-4"/>
                <w:lang w:val="ro-RO"/>
              </w:rPr>
              <w:t xml:space="preserve"> esențiali (de exemplu, vitamina A, luteină, omega-3) în menținerea sănătății ochilor.</w:t>
            </w:r>
          </w:p>
          <w:p w14:paraId="4BB2E47C" w14:textId="77777777" w:rsidR="00DE057B" w:rsidRPr="00DE057B" w:rsidRDefault="00DE057B" w:rsidP="00A50A56">
            <w:pPr>
              <w:pStyle w:val="ListParagraph"/>
              <w:numPr>
                <w:ilvl w:val="0"/>
                <w:numId w:val="59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DE057B">
              <w:rPr>
                <w:rFonts w:asciiTheme="majorHAnsi" w:hAnsiTheme="majorHAnsi"/>
                <w:iCs/>
                <w:spacing w:val="-4"/>
                <w:lang w:val="ro-RO"/>
              </w:rPr>
              <w:t>Impactul dietei asupra prevenirii bolilor oculare comune (de exemplu, cataractă, DMLV).</w:t>
            </w:r>
          </w:p>
          <w:p w14:paraId="28F44BE1" w14:textId="77777777" w:rsidR="00DE057B" w:rsidRPr="00DE057B" w:rsidRDefault="00DE057B" w:rsidP="00A50A56">
            <w:pPr>
              <w:pStyle w:val="ListParagraph"/>
              <w:numPr>
                <w:ilvl w:val="0"/>
                <w:numId w:val="59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DE057B">
              <w:rPr>
                <w:rFonts w:asciiTheme="majorHAnsi" w:hAnsiTheme="majorHAnsi"/>
                <w:iCs/>
                <w:spacing w:val="-4"/>
                <w:lang w:val="ro-RO"/>
              </w:rPr>
              <w:t>Recomandări dietetice pentru promovarea sănătății oculare pe termen lung.</w:t>
            </w:r>
          </w:p>
          <w:p w14:paraId="5FF5E85E" w14:textId="3F0FC09E" w:rsidR="00DE057B" w:rsidRPr="00DE057B" w:rsidRDefault="00DE057B" w:rsidP="00A50A56">
            <w:pPr>
              <w:pStyle w:val="ListParagraph"/>
              <w:numPr>
                <w:ilvl w:val="0"/>
                <w:numId w:val="59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DE057B">
              <w:rPr>
                <w:rFonts w:asciiTheme="majorHAnsi" w:hAnsiTheme="majorHAnsi"/>
                <w:iCs/>
                <w:spacing w:val="-4"/>
                <w:lang w:val="ro-RO"/>
              </w:rPr>
              <w:t>Integrarea consilierii nutriționale în educația pacienților și în planurile de îngrijire pentru menținerea sănătății ochilor.</w:t>
            </w:r>
          </w:p>
        </w:tc>
      </w:tr>
    </w:tbl>
    <w:p w14:paraId="20DB12C5" w14:textId="77777777" w:rsidR="00525A1D" w:rsidRPr="005E75AC" w:rsidRDefault="00525A1D">
      <w:pPr>
        <w:rPr>
          <w:sz w:val="26"/>
          <w:szCs w:val="26"/>
          <w:lang w:val="ro-RO"/>
        </w:rPr>
      </w:pPr>
    </w:p>
    <w:p w14:paraId="307EA6AA" w14:textId="665A9146" w:rsidR="00823D20" w:rsidRPr="005B33F1" w:rsidRDefault="00CB4870" w:rsidP="00807E87">
      <w:pPr>
        <w:pStyle w:val="ListParagraph"/>
        <w:widowControl w:val="0"/>
        <w:numPr>
          <w:ilvl w:val="0"/>
          <w:numId w:val="1"/>
        </w:numPr>
        <w:spacing w:line="360" w:lineRule="auto"/>
        <w:rPr>
          <w:rFonts w:asciiTheme="majorHAnsi" w:hAnsiTheme="majorHAnsi"/>
          <w:b/>
          <w:caps/>
          <w:sz w:val="28"/>
          <w:szCs w:val="28"/>
          <w:lang w:val="fr-FR"/>
        </w:rPr>
      </w:pPr>
      <w:r w:rsidRPr="005B33F1">
        <w:rPr>
          <w:rFonts w:asciiTheme="majorHAnsi" w:hAnsiTheme="majorHAnsi"/>
          <w:b/>
          <w:caps/>
          <w:sz w:val="28"/>
          <w:szCs w:val="28"/>
          <w:lang w:val="fr-FR"/>
        </w:rPr>
        <w:t>COMPETENȚE TRANSVERSALE</w:t>
      </w:r>
      <w:r w:rsidR="00C24620" w:rsidRPr="005B33F1">
        <w:rPr>
          <w:rFonts w:asciiTheme="majorHAnsi" w:hAnsiTheme="majorHAnsi"/>
          <w:b/>
          <w:caps/>
          <w:sz w:val="28"/>
          <w:szCs w:val="28"/>
          <w:lang w:val="fr-FR"/>
        </w:rPr>
        <w:t xml:space="preserve"> </w:t>
      </w:r>
      <w:r w:rsidR="00F84EE1" w:rsidRPr="005B33F1">
        <w:rPr>
          <w:rFonts w:asciiTheme="majorHAnsi" w:hAnsiTheme="majorHAnsi"/>
          <w:b/>
          <w:caps/>
          <w:sz w:val="28"/>
          <w:szCs w:val="28"/>
          <w:lang w:val="fr-FR"/>
        </w:rPr>
        <w:t>(</w:t>
      </w:r>
      <w:r w:rsidR="00897EE1" w:rsidRPr="005B33F1">
        <w:rPr>
          <w:rFonts w:asciiTheme="majorHAnsi" w:hAnsiTheme="majorHAnsi"/>
          <w:b/>
          <w:caps/>
          <w:sz w:val="28"/>
          <w:szCs w:val="28"/>
          <w:lang w:val="fr-FR"/>
        </w:rPr>
        <w:t>c</w:t>
      </w:r>
      <w:r w:rsidRPr="005B33F1">
        <w:rPr>
          <w:rFonts w:asciiTheme="majorHAnsi" w:hAnsiTheme="majorHAnsi"/>
          <w:b/>
          <w:caps/>
          <w:sz w:val="28"/>
          <w:szCs w:val="28"/>
          <w:lang w:val="fr-FR"/>
        </w:rPr>
        <w:t>T</w:t>
      </w:r>
      <w:r w:rsidR="00897EE1" w:rsidRPr="005B33F1">
        <w:rPr>
          <w:rFonts w:asciiTheme="majorHAnsi" w:hAnsiTheme="majorHAnsi"/>
          <w:b/>
          <w:caps/>
          <w:sz w:val="28"/>
          <w:szCs w:val="28"/>
          <w:lang w:val="fr-FR"/>
        </w:rPr>
        <w:t xml:space="preserve">)) </w:t>
      </w:r>
      <w:r w:rsidRPr="005B33F1">
        <w:rPr>
          <w:rFonts w:asciiTheme="majorHAnsi" w:hAnsiTheme="majorHAnsi"/>
          <w:b/>
          <w:caps/>
          <w:sz w:val="28"/>
          <w:szCs w:val="28"/>
          <w:lang w:val="fr-FR"/>
        </w:rPr>
        <w:t xml:space="preserve">ȘI </w:t>
      </w:r>
      <w:r w:rsidR="005B33F1">
        <w:rPr>
          <w:rFonts w:asciiTheme="majorHAnsi" w:hAnsiTheme="majorHAnsi"/>
          <w:b/>
          <w:caps/>
          <w:sz w:val="28"/>
          <w:lang w:val="ro-RO"/>
        </w:rPr>
        <w:t>FINALITĂŢI DE STUDIU</w:t>
      </w:r>
    </w:p>
    <w:p w14:paraId="6B14C379" w14:textId="79C5D2E4" w:rsidR="00C24620" w:rsidRPr="005B33F1" w:rsidRDefault="00A4127D" w:rsidP="00731C14">
      <w:pPr>
        <w:pStyle w:val="ListParagraph"/>
        <w:widowControl w:val="0"/>
        <w:numPr>
          <w:ilvl w:val="0"/>
          <w:numId w:val="10"/>
        </w:numPr>
        <w:ind w:left="426" w:hanging="284"/>
        <w:contextualSpacing w:val="0"/>
        <w:rPr>
          <w:rFonts w:asciiTheme="majorHAnsi" w:hAnsiTheme="majorHAnsi"/>
          <w:b/>
        </w:rPr>
      </w:pPr>
      <w:proofErr w:type="spellStart"/>
      <w:r w:rsidRPr="005B33F1">
        <w:rPr>
          <w:rFonts w:asciiTheme="majorHAnsi" w:hAnsiTheme="majorHAnsi"/>
          <w:b/>
        </w:rPr>
        <w:t>Competențe</w:t>
      </w:r>
      <w:proofErr w:type="spellEnd"/>
      <w:r w:rsidRPr="005B33F1">
        <w:rPr>
          <w:rFonts w:asciiTheme="majorHAnsi" w:hAnsiTheme="majorHAnsi"/>
          <w:b/>
        </w:rPr>
        <w:t xml:space="preserve"> </w:t>
      </w:r>
      <w:proofErr w:type="spellStart"/>
      <w:r w:rsidRPr="005B33F1">
        <w:rPr>
          <w:rFonts w:asciiTheme="majorHAnsi" w:hAnsiTheme="majorHAnsi"/>
          <w:b/>
        </w:rPr>
        <w:t>transversale</w:t>
      </w:r>
      <w:proofErr w:type="spellEnd"/>
      <w:r w:rsidR="00F84EE1" w:rsidRPr="005B33F1">
        <w:rPr>
          <w:rFonts w:asciiTheme="majorHAnsi" w:hAnsiTheme="majorHAnsi"/>
          <w:b/>
        </w:rPr>
        <w:t xml:space="preserve"> (</w:t>
      </w:r>
      <w:r w:rsidRPr="005B33F1">
        <w:rPr>
          <w:rFonts w:asciiTheme="majorHAnsi" w:hAnsiTheme="majorHAnsi"/>
          <w:b/>
        </w:rPr>
        <w:t>C</w:t>
      </w:r>
      <w:r w:rsidR="00F84EE1" w:rsidRPr="005B33F1">
        <w:rPr>
          <w:rFonts w:asciiTheme="majorHAnsi" w:hAnsiTheme="majorHAnsi"/>
          <w:b/>
          <w:caps/>
        </w:rPr>
        <w:t>t</w:t>
      </w:r>
      <w:r w:rsidR="00F84EE1" w:rsidRPr="005B33F1">
        <w:rPr>
          <w:rFonts w:asciiTheme="majorHAnsi" w:hAnsiTheme="majorHAnsi"/>
          <w:b/>
        </w:rPr>
        <w:t>)</w:t>
      </w:r>
    </w:p>
    <w:p w14:paraId="10EDB0EF" w14:textId="77777777" w:rsidR="00C2217C" w:rsidRPr="005B33F1" w:rsidRDefault="00C2217C" w:rsidP="00C2217C">
      <w:pPr>
        <w:pStyle w:val="ListParagraph"/>
        <w:widowControl w:val="0"/>
        <w:ind w:left="426"/>
        <w:contextualSpacing w:val="0"/>
        <w:rPr>
          <w:rFonts w:asciiTheme="majorHAnsi" w:hAnsiTheme="majorHAnsi"/>
          <w:b/>
        </w:rPr>
      </w:pPr>
    </w:p>
    <w:p w14:paraId="30F2D27D" w14:textId="54DDA5EB" w:rsidR="006427FE" w:rsidRPr="005B33F1" w:rsidRDefault="00C24620" w:rsidP="002A5F70">
      <w:pPr>
        <w:widowControl w:val="0"/>
        <w:ind w:left="142"/>
        <w:rPr>
          <w:rFonts w:asciiTheme="majorHAnsi" w:hAnsiTheme="majorHAnsi"/>
          <w:lang w:val="fr-FR"/>
        </w:rPr>
      </w:pPr>
      <w:r w:rsidRPr="00AD60C3">
        <w:rPr>
          <w:rFonts w:asciiTheme="majorHAnsi" w:hAnsiTheme="majorHAnsi"/>
          <w:lang w:val="fr-FR"/>
        </w:rPr>
        <w:t xml:space="preserve"> </w:t>
      </w:r>
      <w:r w:rsidR="006427FE" w:rsidRPr="005B33F1">
        <w:rPr>
          <w:rFonts w:asciiTheme="majorHAnsi" w:hAnsiTheme="majorHAnsi"/>
          <w:b/>
          <w:bCs/>
          <w:i/>
          <w:iCs/>
          <w:lang w:val="fr-FR"/>
        </w:rPr>
        <w:t xml:space="preserve">CT1. Autonomie </w:t>
      </w:r>
      <w:proofErr w:type="spellStart"/>
      <w:r w:rsidR="006427FE" w:rsidRPr="005B33F1">
        <w:rPr>
          <w:rFonts w:asciiTheme="majorHAnsi" w:hAnsiTheme="majorHAnsi"/>
          <w:b/>
          <w:bCs/>
          <w:i/>
          <w:iCs/>
          <w:lang w:val="fr-FR"/>
        </w:rPr>
        <w:t>și</w:t>
      </w:r>
      <w:proofErr w:type="spellEnd"/>
      <w:r w:rsidR="006427FE" w:rsidRPr="005B33F1">
        <w:rPr>
          <w:rFonts w:asciiTheme="majorHAnsi" w:hAnsiTheme="majorHAnsi"/>
          <w:b/>
          <w:bCs/>
          <w:i/>
          <w:iCs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b/>
          <w:bCs/>
          <w:i/>
          <w:iCs/>
          <w:lang w:val="fr-FR"/>
        </w:rPr>
        <w:t>responsabilitate</w:t>
      </w:r>
      <w:proofErr w:type="spellEnd"/>
      <w:r w:rsidR="006427FE" w:rsidRPr="005B33F1">
        <w:rPr>
          <w:rFonts w:asciiTheme="majorHAnsi" w:hAnsiTheme="majorHAnsi"/>
          <w:b/>
          <w:bCs/>
          <w:i/>
          <w:iCs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b/>
          <w:bCs/>
          <w:i/>
          <w:iCs/>
          <w:lang w:val="fr-FR"/>
        </w:rPr>
        <w:t>în</w:t>
      </w:r>
      <w:proofErr w:type="spellEnd"/>
      <w:r w:rsidR="006427FE" w:rsidRPr="005B33F1">
        <w:rPr>
          <w:rFonts w:asciiTheme="majorHAnsi" w:hAnsiTheme="majorHAnsi"/>
          <w:b/>
          <w:bCs/>
          <w:i/>
          <w:iCs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b/>
          <w:bCs/>
          <w:i/>
          <w:iCs/>
          <w:lang w:val="fr-FR"/>
        </w:rPr>
        <w:t>activitate</w:t>
      </w:r>
      <w:proofErr w:type="spellEnd"/>
      <w:r w:rsidR="006427FE" w:rsidRPr="005B33F1">
        <w:rPr>
          <w:rFonts w:asciiTheme="majorHAnsi" w:hAnsiTheme="majorHAnsi"/>
          <w:b/>
          <w:bCs/>
          <w:i/>
          <w:iCs/>
          <w:lang w:val="fr-FR"/>
        </w:rPr>
        <w:t>.</w:t>
      </w:r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Executarea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responsabilă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a </w:t>
      </w:r>
      <w:proofErr w:type="spellStart"/>
      <w:r w:rsidR="006427FE" w:rsidRPr="005B33F1">
        <w:rPr>
          <w:rFonts w:asciiTheme="majorHAnsi" w:hAnsiTheme="majorHAnsi"/>
          <w:lang w:val="fr-FR"/>
        </w:rPr>
        <w:t>sarcinilor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profesionale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în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promovarea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raționamentului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logic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, a </w:t>
      </w:r>
      <w:proofErr w:type="spellStart"/>
      <w:r w:rsidR="006427FE" w:rsidRPr="005B33F1">
        <w:rPr>
          <w:rFonts w:asciiTheme="majorHAnsi" w:hAnsiTheme="majorHAnsi"/>
          <w:lang w:val="fr-FR"/>
        </w:rPr>
        <w:t>aplicabilității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practice, a </w:t>
      </w:r>
      <w:proofErr w:type="spellStart"/>
      <w:r w:rsidR="006427FE" w:rsidRPr="005B33F1">
        <w:rPr>
          <w:rFonts w:asciiTheme="majorHAnsi" w:hAnsiTheme="majorHAnsi"/>
          <w:lang w:val="fr-FR"/>
        </w:rPr>
        <w:t>evaluării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și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lastRenderedPageBreak/>
        <w:t>autoevaluării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în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luarea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deciziilor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în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condiții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de </w:t>
      </w:r>
      <w:proofErr w:type="gramStart"/>
      <w:r w:rsidR="006427FE" w:rsidRPr="005B33F1">
        <w:rPr>
          <w:rFonts w:asciiTheme="majorHAnsi" w:hAnsiTheme="majorHAnsi"/>
          <w:lang w:val="fr-FR"/>
        </w:rPr>
        <w:t>autonomie;</w:t>
      </w:r>
      <w:proofErr w:type="gram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aplicarea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regulilor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de </w:t>
      </w:r>
      <w:proofErr w:type="spellStart"/>
      <w:r w:rsidR="006427FE" w:rsidRPr="005B33F1">
        <w:rPr>
          <w:rFonts w:asciiTheme="majorHAnsi" w:hAnsiTheme="majorHAnsi"/>
          <w:lang w:val="fr-FR"/>
        </w:rPr>
        <w:t>muncă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riguroasă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și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eficientă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, </w:t>
      </w:r>
      <w:proofErr w:type="spellStart"/>
      <w:r w:rsidR="006427FE" w:rsidRPr="005B33F1">
        <w:rPr>
          <w:rFonts w:asciiTheme="majorHAnsi" w:hAnsiTheme="majorHAnsi"/>
          <w:lang w:val="fr-FR"/>
        </w:rPr>
        <w:t>manifestarea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unei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atitudini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responsabile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față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de </w:t>
      </w:r>
      <w:proofErr w:type="spellStart"/>
      <w:r w:rsidR="006427FE" w:rsidRPr="005B33F1">
        <w:rPr>
          <w:rFonts w:asciiTheme="majorHAnsi" w:hAnsiTheme="majorHAnsi"/>
          <w:lang w:val="fr-FR"/>
        </w:rPr>
        <w:t>realizarea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sarcinilor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profesionale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cu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respectarea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prevederilor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legislației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în</w:t>
      </w:r>
      <w:proofErr w:type="spellEnd"/>
      <w:r w:rsidR="006427FE"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6427FE" w:rsidRPr="005B33F1">
        <w:rPr>
          <w:rFonts w:asciiTheme="majorHAnsi" w:hAnsiTheme="majorHAnsi"/>
          <w:lang w:val="fr-FR"/>
        </w:rPr>
        <w:t>vigoare</w:t>
      </w:r>
      <w:proofErr w:type="spellEnd"/>
      <w:r w:rsidR="006427FE" w:rsidRPr="005B33F1">
        <w:rPr>
          <w:rFonts w:asciiTheme="majorHAnsi" w:hAnsiTheme="majorHAnsi"/>
          <w:lang w:val="fr-FR"/>
        </w:rPr>
        <w:t>.</w:t>
      </w:r>
    </w:p>
    <w:p w14:paraId="54F38F62" w14:textId="0146FC7F" w:rsidR="006427FE" w:rsidRPr="005B33F1" w:rsidRDefault="006427FE" w:rsidP="002A5F70">
      <w:pPr>
        <w:widowControl w:val="0"/>
        <w:ind w:left="142"/>
        <w:rPr>
          <w:rFonts w:asciiTheme="majorHAnsi" w:hAnsiTheme="majorHAnsi"/>
          <w:lang w:val="fr-FR"/>
        </w:rPr>
      </w:pPr>
      <w:r w:rsidRPr="005B33F1">
        <w:rPr>
          <w:rFonts w:asciiTheme="majorHAnsi" w:hAnsiTheme="majorHAnsi"/>
          <w:b/>
          <w:bCs/>
          <w:i/>
          <w:iCs/>
          <w:lang w:val="fr-FR"/>
        </w:rPr>
        <w:t xml:space="preserve">CT2. </w:t>
      </w:r>
      <w:proofErr w:type="spellStart"/>
      <w:r w:rsidRPr="005B33F1">
        <w:rPr>
          <w:rFonts w:asciiTheme="majorHAnsi" w:hAnsiTheme="majorHAnsi"/>
          <w:b/>
          <w:bCs/>
          <w:i/>
          <w:iCs/>
          <w:lang w:val="fr-FR"/>
        </w:rPr>
        <w:t>Comunicarea</w:t>
      </w:r>
      <w:proofErr w:type="spellEnd"/>
      <w:r w:rsidRPr="005B33F1">
        <w:rPr>
          <w:rFonts w:asciiTheme="majorHAnsi" w:hAnsiTheme="majorHAnsi"/>
          <w:b/>
          <w:bCs/>
          <w:i/>
          <w:iCs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b/>
          <w:bCs/>
          <w:i/>
          <w:iCs/>
          <w:lang w:val="fr-FR"/>
        </w:rPr>
        <w:t>eficientă</w:t>
      </w:r>
      <w:proofErr w:type="spellEnd"/>
      <w:r w:rsidRPr="005B33F1">
        <w:rPr>
          <w:rFonts w:asciiTheme="majorHAnsi" w:hAnsiTheme="majorHAnsi"/>
          <w:b/>
          <w:bCs/>
          <w:i/>
          <w:iCs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b/>
          <w:bCs/>
          <w:i/>
          <w:iCs/>
          <w:lang w:val="fr-FR"/>
        </w:rPr>
        <w:t>și</w:t>
      </w:r>
      <w:proofErr w:type="spellEnd"/>
      <w:r w:rsidRPr="005B33F1">
        <w:rPr>
          <w:rFonts w:asciiTheme="majorHAnsi" w:hAnsiTheme="majorHAnsi"/>
          <w:b/>
          <w:bCs/>
          <w:i/>
          <w:iCs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b/>
          <w:bCs/>
          <w:i/>
          <w:iCs/>
          <w:lang w:val="fr-FR"/>
        </w:rPr>
        <w:t>abilități</w:t>
      </w:r>
      <w:proofErr w:type="spellEnd"/>
      <w:r w:rsidRPr="005B33F1">
        <w:rPr>
          <w:rFonts w:asciiTheme="majorHAnsi" w:hAnsiTheme="majorHAnsi"/>
          <w:b/>
          <w:bCs/>
          <w:i/>
          <w:iCs/>
          <w:lang w:val="fr-FR"/>
        </w:rPr>
        <w:t xml:space="preserve"> digitale.</w:t>
      </w:r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Abilitatea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gramStart"/>
      <w:r w:rsidRPr="005B33F1">
        <w:rPr>
          <w:rFonts w:asciiTheme="majorHAnsi" w:hAnsiTheme="majorHAnsi"/>
          <w:lang w:val="fr-FR"/>
        </w:rPr>
        <w:t>de a</w:t>
      </w:r>
      <w:proofErr w:type="gram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înțelege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textele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scrise</w:t>
      </w:r>
      <w:proofErr w:type="spellEnd"/>
      <w:r w:rsidRPr="005B33F1">
        <w:rPr>
          <w:rFonts w:asciiTheme="majorHAnsi" w:hAnsiTheme="majorHAnsi"/>
          <w:lang w:val="fr-FR"/>
        </w:rPr>
        <w:t>/</w:t>
      </w:r>
      <w:proofErr w:type="spellStart"/>
      <w:r w:rsidRPr="005B33F1">
        <w:rPr>
          <w:rFonts w:asciiTheme="majorHAnsi" w:hAnsiTheme="majorHAnsi"/>
          <w:lang w:val="fr-FR"/>
        </w:rPr>
        <w:t>vorbite</w:t>
      </w:r>
      <w:proofErr w:type="spellEnd"/>
      <w:r w:rsidRPr="005B33F1">
        <w:rPr>
          <w:rFonts w:asciiTheme="majorHAnsi" w:hAnsiTheme="majorHAnsi"/>
          <w:lang w:val="fr-FR"/>
        </w:rPr>
        <w:t xml:space="preserve">, de a exprima concept </w:t>
      </w:r>
      <w:proofErr w:type="spellStart"/>
      <w:r w:rsidRPr="005B33F1">
        <w:rPr>
          <w:rFonts w:asciiTheme="majorHAnsi" w:hAnsiTheme="majorHAnsi"/>
          <w:lang w:val="fr-FR"/>
        </w:rPr>
        <w:t>gânduri</w:t>
      </w:r>
      <w:proofErr w:type="spellEnd"/>
      <w:r w:rsidRPr="005B33F1">
        <w:rPr>
          <w:rFonts w:asciiTheme="majorHAnsi" w:hAnsiTheme="majorHAnsi"/>
          <w:lang w:val="fr-FR"/>
        </w:rPr>
        <w:t xml:space="preserve">, </w:t>
      </w:r>
      <w:proofErr w:type="spellStart"/>
      <w:r w:rsidRPr="005B33F1">
        <w:rPr>
          <w:rFonts w:asciiTheme="majorHAnsi" w:hAnsiTheme="majorHAnsi"/>
          <w:lang w:val="fr-FR"/>
        </w:rPr>
        <w:t>sentimente</w:t>
      </w:r>
      <w:proofErr w:type="spellEnd"/>
      <w:r w:rsidRPr="005B33F1">
        <w:rPr>
          <w:rFonts w:asciiTheme="majorHAnsi" w:hAnsiTheme="majorHAnsi"/>
          <w:lang w:val="fr-FR"/>
        </w:rPr>
        <w:t xml:space="preserve">, </w:t>
      </w:r>
      <w:proofErr w:type="spellStart"/>
      <w:r w:rsidRPr="005B33F1">
        <w:rPr>
          <w:rFonts w:asciiTheme="majorHAnsi" w:hAnsiTheme="majorHAnsi"/>
          <w:lang w:val="fr-FR"/>
        </w:rPr>
        <w:t>fapte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și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opinii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atât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în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formă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orală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cât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și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în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formă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scrisă</w:t>
      </w:r>
      <w:proofErr w:type="spellEnd"/>
      <w:r w:rsidRPr="005B33F1">
        <w:rPr>
          <w:rFonts w:asciiTheme="majorHAnsi" w:hAnsiTheme="majorHAnsi"/>
          <w:lang w:val="fr-FR"/>
        </w:rPr>
        <w:t xml:space="preserve"> (</w:t>
      </w:r>
      <w:proofErr w:type="spellStart"/>
      <w:r w:rsidRPr="005B33F1">
        <w:rPr>
          <w:rFonts w:asciiTheme="majorHAnsi" w:hAnsiTheme="majorHAnsi"/>
          <w:lang w:val="fr-FR"/>
        </w:rPr>
        <w:t>ascultare</w:t>
      </w:r>
      <w:proofErr w:type="spellEnd"/>
      <w:r w:rsidRPr="005B33F1">
        <w:rPr>
          <w:rFonts w:asciiTheme="majorHAnsi" w:hAnsiTheme="majorHAnsi"/>
          <w:lang w:val="fr-FR"/>
        </w:rPr>
        <w:t xml:space="preserve">, </w:t>
      </w:r>
      <w:proofErr w:type="spellStart"/>
      <w:r w:rsidRPr="005B33F1">
        <w:rPr>
          <w:rFonts w:asciiTheme="majorHAnsi" w:hAnsiTheme="majorHAnsi"/>
          <w:lang w:val="fr-FR"/>
        </w:rPr>
        <w:t>vorbire</w:t>
      </w:r>
      <w:proofErr w:type="spellEnd"/>
      <w:r w:rsidRPr="005B33F1">
        <w:rPr>
          <w:rFonts w:asciiTheme="majorHAnsi" w:hAnsiTheme="majorHAnsi"/>
          <w:lang w:val="fr-FR"/>
        </w:rPr>
        <w:t xml:space="preserve">, </w:t>
      </w:r>
      <w:proofErr w:type="spellStart"/>
      <w:r w:rsidRPr="005B33F1">
        <w:rPr>
          <w:rFonts w:asciiTheme="majorHAnsi" w:hAnsiTheme="majorHAnsi"/>
          <w:lang w:val="fr-FR"/>
        </w:rPr>
        <w:t>citire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și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scriere</w:t>
      </w:r>
      <w:proofErr w:type="spellEnd"/>
      <w:r w:rsidRPr="005B33F1">
        <w:rPr>
          <w:rFonts w:asciiTheme="majorHAnsi" w:hAnsiTheme="majorHAnsi"/>
          <w:lang w:val="fr-FR"/>
        </w:rPr>
        <w:t xml:space="preserve">) </w:t>
      </w:r>
      <w:proofErr w:type="spellStart"/>
      <w:r w:rsidRPr="005B33F1">
        <w:rPr>
          <w:rFonts w:asciiTheme="majorHAnsi" w:hAnsiTheme="majorHAnsi"/>
          <w:lang w:val="fr-FR"/>
        </w:rPr>
        <w:t>și</w:t>
      </w:r>
      <w:proofErr w:type="spellEnd"/>
      <w:r w:rsidRPr="005B33F1">
        <w:rPr>
          <w:rFonts w:asciiTheme="majorHAnsi" w:hAnsiTheme="majorHAnsi"/>
          <w:lang w:val="fr-FR"/>
        </w:rPr>
        <w:t xml:space="preserve"> de a </w:t>
      </w:r>
      <w:proofErr w:type="spellStart"/>
      <w:r w:rsidRPr="005B33F1">
        <w:rPr>
          <w:rFonts w:asciiTheme="majorHAnsi" w:hAnsiTheme="majorHAnsi"/>
          <w:lang w:val="fr-FR"/>
        </w:rPr>
        <w:t>interacționa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lingvistic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într</w:t>
      </w:r>
      <w:proofErr w:type="spellEnd"/>
      <w:r w:rsidRPr="005B33F1">
        <w:rPr>
          <w:rFonts w:asciiTheme="majorHAnsi" w:hAnsiTheme="majorHAnsi"/>
          <w:lang w:val="fr-FR"/>
        </w:rPr>
        <w:t xml:space="preserve">-un mod </w:t>
      </w:r>
      <w:proofErr w:type="spellStart"/>
      <w:r w:rsidRPr="005B33F1">
        <w:rPr>
          <w:rFonts w:asciiTheme="majorHAnsi" w:hAnsiTheme="majorHAnsi"/>
          <w:lang w:val="fr-FR"/>
        </w:rPr>
        <w:t>adecvat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și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creativ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într</w:t>
      </w:r>
      <w:proofErr w:type="spellEnd"/>
      <w:r w:rsidRPr="005B33F1">
        <w:rPr>
          <w:rFonts w:asciiTheme="majorHAnsi" w:hAnsiTheme="majorHAnsi"/>
          <w:lang w:val="fr-FR"/>
        </w:rPr>
        <w:t xml:space="preserve">-o </w:t>
      </w:r>
      <w:proofErr w:type="spellStart"/>
      <w:r w:rsidRPr="005B33F1">
        <w:rPr>
          <w:rFonts w:asciiTheme="majorHAnsi" w:hAnsiTheme="majorHAnsi"/>
          <w:lang w:val="fr-FR"/>
        </w:rPr>
        <w:t>gamă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completă</w:t>
      </w:r>
      <w:proofErr w:type="spellEnd"/>
      <w:r w:rsidRPr="005B33F1">
        <w:rPr>
          <w:rFonts w:asciiTheme="majorHAnsi" w:hAnsiTheme="majorHAnsi"/>
          <w:lang w:val="fr-FR"/>
        </w:rPr>
        <w:t xml:space="preserve"> de contexte sociale </w:t>
      </w:r>
      <w:proofErr w:type="spellStart"/>
      <w:r w:rsidRPr="005B33F1">
        <w:rPr>
          <w:rFonts w:asciiTheme="majorHAnsi" w:hAnsiTheme="majorHAnsi"/>
          <w:lang w:val="fr-FR"/>
        </w:rPr>
        <w:t>și</w:t>
      </w:r>
      <w:proofErr w:type="spellEnd"/>
      <w:r w:rsidRPr="005B33F1">
        <w:rPr>
          <w:rFonts w:asciiTheme="majorHAnsi" w:hAnsiTheme="majorHAnsi"/>
          <w:lang w:val="fr-FR"/>
        </w:rPr>
        <w:t xml:space="preserve"> culturale. </w:t>
      </w:r>
      <w:proofErr w:type="spellStart"/>
      <w:r w:rsidRPr="005B33F1">
        <w:rPr>
          <w:rFonts w:asciiTheme="majorHAnsi" w:hAnsiTheme="majorHAnsi"/>
          <w:lang w:val="fr-FR"/>
        </w:rPr>
        <w:t>Abilitatea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gramStart"/>
      <w:r w:rsidRPr="005B33F1">
        <w:rPr>
          <w:rFonts w:asciiTheme="majorHAnsi" w:hAnsiTheme="majorHAnsi"/>
          <w:lang w:val="fr-FR"/>
        </w:rPr>
        <w:t>de a</w:t>
      </w:r>
      <w:proofErr w:type="gram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interacționa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printr</w:t>
      </w:r>
      <w:proofErr w:type="spellEnd"/>
      <w:r w:rsidRPr="005B33F1">
        <w:rPr>
          <w:rFonts w:asciiTheme="majorHAnsi" w:hAnsiTheme="majorHAnsi"/>
          <w:lang w:val="fr-FR"/>
        </w:rPr>
        <w:t xml:space="preserve">-o </w:t>
      </w:r>
      <w:proofErr w:type="spellStart"/>
      <w:r w:rsidRPr="005B33F1">
        <w:rPr>
          <w:rFonts w:asciiTheme="majorHAnsi" w:hAnsiTheme="majorHAnsi"/>
          <w:lang w:val="fr-FR"/>
        </w:rPr>
        <w:t>varietate</w:t>
      </w:r>
      <w:proofErr w:type="spellEnd"/>
      <w:r w:rsidRPr="005B33F1">
        <w:rPr>
          <w:rFonts w:asciiTheme="majorHAnsi" w:hAnsiTheme="majorHAnsi"/>
          <w:lang w:val="fr-FR"/>
        </w:rPr>
        <w:t xml:space="preserve"> de </w:t>
      </w:r>
      <w:proofErr w:type="spellStart"/>
      <w:r w:rsidRPr="005B33F1">
        <w:rPr>
          <w:rFonts w:asciiTheme="majorHAnsi" w:hAnsiTheme="majorHAnsi"/>
          <w:lang w:val="fr-FR"/>
        </w:rPr>
        <w:t>dispozitive</w:t>
      </w:r>
      <w:proofErr w:type="spellEnd"/>
      <w:r w:rsidRPr="005B33F1">
        <w:rPr>
          <w:rFonts w:asciiTheme="majorHAnsi" w:hAnsiTheme="majorHAnsi"/>
          <w:lang w:val="fr-FR"/>
        </w:rPr>
        <w:t xml:space="preserve"> / </w:t>
      </w:r>
      <w:proofErr w:type="spellStart"/>
      <w:r w:rsidRPr="005B33F1">
        <w:rPr>
          <w:rFonts w:asciiTheme="majorHAnsi" w:hAnsiTheme="majorHAnsi"/>
          <w:lang w:val="fr-FR"/>
        </w:rPr>
        <w:t>aplicații</w:t>
      </w:r>
      <w:proofErr w:type="spellEnd"/>
      <w:r w:rsidRPr="005B33F1">
        <w:rPr>
          <w:rFonts w:asciiTheme="majorHAnsi" w:hAnsiTheme="majorHAnsi"/>
          <w:lang w:val="fr-FR"/>
        </w:rPr>
        <w:t xml:space="preserve"> digitale, de a </w:t>
      </w:r>
      <w:proofErr w:type="spellStart"/>
      <w:r w:rsidRPr="005B33F1">
        <w:rPr>
          <w:rFonts w:asciiTheme="majorHAnsi" w:hAnsiTheme="majorHAnsi"/>
          <w:lang w:val="fr-FR"/>
        </w:rPr>
        <w:t>înțelege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comunicarea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digitală</w:t>
      </w:r>
      <w:proofErr w:type="spellEnd"/>
      <w:r w:rsidRPr="005B33F1">
        <w:rPr>
          <w:rFonts w:asciiTheme="majorHAnsi" w:hAnsiTheme="majorHAnsi"/>
          <w:lang w:val="fr-FR"/>
        </w:rPr>
        <w:t xml:space="preserve">, </w:t>
      </w:r>
      <w:proofErr w:type="spellStart"/>
      <w:r w:rsidRPr="005B33F1">
        <w:rPr>
          <w:rFonts w:asciiTheme="majorHAnsi" w:hAnsiTheme="majorHAnsi"/>
          <w:lang w:val="fr-FR"/>
        </w:rPr>
        <w:t>modul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</w:p>
    <w:p w14:paraId="417EE9FD" w14:textId="1B513E79" w:rsidR="006427FE" w:rsidRPr="005B33F1" w:rsidRDefault="006427FE" w:rsidP="002A5F70">
      <w:pPr>
        <w:widowControl w:val="0"/>
        <w:ind w:left="142"/>
        <w:rPr>
          <w:rFonts w:asciiTheme="majorHAnsi" w:hAnsiTheme="majorHAnsi"/>
          <w:lang w:val="fr-FR"/>
        </w:rPr>
      </w:pPr>
      <w:proofErr w:type="spellStart"/>
      <w:proofErr w:type="gramStart"/>
      <w:r w:rsidRPr="005B33F1">
        <w:rPr>
          <w:rFonts w:asciiTheme="majorHAnsi" w:hAnsiTheme="majorHAnsi"/>
          <w:lang w:val="fr-FR"/>
        </w:rPr>
        <w:t>în</w:t>
      </w:r>
      <w:proofErr w:type="spellEnd"/>
      <w:proofErr w:type="gramEnd"/>
      <w:r w:rsidRPr="005B33F1">
        <w:rPr>
          <w:rFonts w:asciiTheme="majorHAnsi" w:hAnsiTheme="majorHAnsi"/>
          <w:lang w:val="fr-FR"/>
        </w:rPr>
        <w:t xml:space="preserve"> care este </w:t>
      </w:r>
      <w:proofErr w:type="spellStart"/>
      <w:r w:rsidRPr="005B33F1">
        <w:rPr>
          <w:rFonts w:asciiTheme="majorHAnsi" w:hAnsiTheme="majorHAnsi"/>
          <w:lang w:val="fr-FR"/>
        </w:rPr>
        <w:t>cel</w:t>
      </w:r>
      <w:proofErr w:type="spellEnd"/>
      <w:r w:rsidRPr="005B33F1">
        <w:rPr>
          <w:rFonts w:asciiTheme="majorHAnsi" w:hAnsiTheme="majorHAnsi"/>
          <w:lang w:val="fr-FR"/>
        </w:rPr>
        <w:t xml:space="preserve"> mai bine </w:t>
      </w:r>
      <w:proofErr w:type="spellStart"/>
      <w:r w:rsidRPr="005B33F1">
        <w:rPr>
          <w:rFonts w:asciiTheme="majorHAnsi" w:hAnsiTheme="majorHAnsi"/>
          <w:lang w:val="fr-FR"/>
        </w:rPr>
        <w:t>vizualizată</w:t>
      </w:r>
      <w:proofErr w:type="spellEnd"/>
      <w:r w:rsidRPr="005B33F1">
        <w:rPr>
          <w:rFonts w:asciiTheme="majorHAnsi" w:hAnsiTheme="majorHAnsi"/>
          <w:lang w:val="fr-FR"/>
        </w:rPr>
        <w:t xml:space="preserve">, </w:t>
      </w:r>
      <w:proofErr w:type="spellStart"/>
      <w:r w:rsidRPr="005B33F1">
        <w:rPr>
          <w:rFonts w:asciiTheme="majorHAnsi" w:hAnsiTheme="majorHAnsi"/>
          <w:lang w:val="fr-FR"/>
        </w:rPr>
        <w:t>analizată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și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utilizată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pentru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nevoile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proprii</w:t>
      </w:r>
      <w:proofErr w:type="spellEnd"/>
      <w:r w:rsidRPr="005B33F1">
        <w:rPr>
          <w:rFonts w:asciiTheme="majorHAnsi" w:hAnsiTheme="majorHAnsi"/>
          <w:lang w:val="fr-FR"/>
        </w:rPr>
        <w:t xml:space="preserve">. </w:t>
      </w:r>
      <w:proofErr w:type="spellStart"/>
      <w:r w:rsidRPr="005B33F1">
        <w:rPr>
          <w:rFonts w:asciiTheme="majorHAnsi" w:hAnsiTheme="majorHAnsi"/>
          <w:lang w:val="fr-FR"/>
        </w:rPr>
        <w:t>Abilitatea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gramStart"/>
      <w:r w:rsidRPr="005B33F1">
        <w:rPr>
          <w:rFonts w:asciiTheme="majorHAnsi" w:hAnsiTheme="majorHAnsi"/>
          <w:lang w:val="fr-FR"/>
        </w:rPr>
        <w:t>de a</w:t>
      </w:r>
      <w:proofErr w:type="gram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introduce</w:t>
      </w:r>
      <w:proofErr w:type="spellEnd"/>
      <w:r w:rsidRPr="005B33F1">
        <w:rPr>
          <w:rFonts w:asciiTheme="majorHAnsi" w:hAnsiTheme="majorHAnsi"/>
          <w:lang w:val="fr-FR"/>
        </w:rPr>
        <w:t xml:space="preserve"> date </w:t>
      </w:r>
      <w:proofErr w:type="spellStart"/>
      <w:r w:rsidRPr="005B33F1">
        <w:rPr>
          <w:rFonts w:asciiTheme="majorHAnsi" w:hAnsiTheme="majorHAnsi"/>
          <w:lang w:val="fr-FR"/>
        </w:rPr>
        <w:t>în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calculator</w:t>
      </w:r>
      <w:proofErr w:type="spellEnd"/>
      <w:r w:rsidRPr="005B33F1">
        <w:rPr>
          <w:rFonts w:asciiTheme="majorHAnsi" w:hAnsiTheme="majorHAnsi"/>
          <w:lang w:val="fr-FR"/>
        </w:rPr>
        <w:t xml:space="preserve">, de a </w:t>
      </w:r>
      <w:proofErr w:type="spellStart"/>
      <w:r w:rsidRPr="005B33F1">
        <w:rPr>
          <w:rFonts w:asciiTheme="majorHAnsi" w:hAnsiTheme="majorHAnsi"/>
          <w:lang w:val="fr-FR"/>
        </w:rPr>
        <w:t>prelucra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informațiile</w:t>
      </w:r>
      <w:proofErr w:type="spellEnd"/>
      <w:r w:rsidRPr="005B33F1">
        <w:rPr>
          <w:rFonts w:asciiTheme="majorHAnsi" w:hAnsiTheme="majorHAnsi"/>
          <w:lang w:val="fr-FR"/>
        </w:rPr>
        <w:t xml:space="preserve">, de a </w:t>
      </w:r>
      <w:proofErr w:type="spellStart"/>
      <w:r w:rsidRPr="005B33F1">
        <w:rPr>
          <w:rFonts w:asciiTheme="majorHAnsi" w:hAnsiTheme="majorHAnsi"/>
          <w:lang w:val="fr-FR"/>
        </w:rPr>
        <w:t>tipări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documentele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specifice</w:t>
      </w:r>
      <w:proofErr w:type="spellEnd"/>
      <w:r w:rsidRPr="005B33F1">
        <w:rPr>
          <w:rFonts w:asciiTheme="majorHAnsi" w:hAnsiTheme="majorHAnsi"/>
          <w:lang w:val="fr-FR"/>
        </w:rPr>
        <w:t xml:space="preserve">. </w:t>
      </w:r>
      <w:proofErr w:type="spellStart"/>
      <w:r w:rsidRPr="005B33F1">
        <w:rPr>
          <w:rFonts w:asciiTheme="majorHAnsi" w:hAnsiTheme="majorHAnsi"/>
          <w:lang w:val="fr-FR"/>
        </w:rPr>
        <w:t>Capacitatea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gramStart"/>
      <w:r w:rsidRPr="005B33F1">
        <w:rPr>
          <w:rFonts w:asciiTheme="majorHAnsi" w:hAnsiTheme="majorHAnsi"/>
          <w:lang w:val="fr-FR"/>
        </w:rPr>
        <w:t>de a</w:t>
      </w:r>
      <w:proofErr w:type="gram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utiliza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adecvat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situației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conținutul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informațiilor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găsite</w:t>
      </w:r>
      <w:proofErr w:type="spellEnd"/>
      <w:r w:rsidRPr="005B33F1">
        <w:rPr>
          <w:rFonts w:asciiTheme="majorHAnsi" w:hAnsiTheme="majorHAnsi"/>
          <w:lang w:val="fr-FR"/>
        </w:rPr>
        <w:t>.</w:t>
      </w:r>
    </w:p>
    <w:p w14:paraId="45C67A2A" w14:textId="07197FD3" w:rsidR="006427FE" w:rsidRPr="005B33F1" w:rsidRDefault="006427FE" w:rsidP="006427FE">
      <w:pPr>
        <w:widowControl w:val="0"/>
        <w:ind w:left="142"/>
        <w:rPr>
          <w:rFonts w:asciiTheme="majorHAnsi" w:hAnsiTheme="majorHAnsi"/>
          <w:lang w:val="fr-FR"/>
        </w:rPr>
      </w:pPr>
      <w:r w:rsidRPr="005B33F1">
        <w:rPr>
          <w:rFonts w:asciiTheme="majorHAnsi" w:hAnsiTheme="majorHAnsi"/>
          <w:b/>
          <w:bCs/>
          <w:i/>
          <w:iCs/>
          <w:lang w:val="fr-FR"/>
        </w:rPr>
        <w:t xml:space="preserve">CT3. </w:t>
      </w:r>
      <w:proofErr w:type="spellStart"/>
      <w:r w:rsidRPr="005B33F1">
        <w:rPr>
          <w:rFonts w:asciiTheme="majorHAnsi" w:hAnsiTheme="majorHAnsi"/>
          <w:b/>
          <w:bCs/>
          <w:i/>
          <w:iCs/>
          <w:lang w:val="fr-FR"/>
        </w:rPr>
        <w:t>Abilități</w:t>
      </w:r>
      <w:proofErr w:type="spellEnd"/>
      <w:r w:rsidRPr="005B33F1">
        <w:rPr>
          <w:rFonts w:asciiTheme="majorHAnsi" w:hAnsiTheme="majorHAnsi"/>
          <w:b/>
          <w:bCs/>
          <w:i/>
          <w:iCs/>
          <w:lang w:val="fr-FR"/>
        </w:rPr>
        <w:t xml:space="preserve"> de </w:t>
      </w:r>
      <w:proofErr w:type="spellStart"/>
      <w:r w:rsidRPr="005B33F1">
        <w:rPr>
          <w:rFonts w:asciiTheme="majorHAnsi" w:hAnsiTheme="majorHAnsi"/>
          <w:b/>
          <w:bCs/>
          <w:i/>
          <w:iCs/>
          <w:lang w:val="fr-FR"/>
        </w:rPr>
        <w:t>interacțiune</w:t>
      </w:r>
      <w:proofErr w:type="spellEnd"/>
      <w:r w:rsidRPr="005B33F1">
        <w:rPr>
          <w:rFonts w:asciiTheme="majorHAnsi" w:hAnsiTheme="majorHAnsi"/>
          <w:b/>
          <w:bCs/>
          <w:i/>
          <w:iCs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b/>
          <w:bCs/>
          <w:i/>
          <w:iCs/>
          <w:lang w:val="fr-FR"/>
        </w:rPr>
        <w:t>și</w:t>
      </w:r>
      <w:proofErr w:type="spellEnd"/>
      <w:r w:rsidRPr="005B33F1">
        <w:rPr>
          <w:rFonts w:asciiTheme="majorHAnsi" w:hAnsiTheme="majorHAnsi"/>
          <w:b/>
          <w:bCs/>
          <w:i/>
          <w:iCs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b/>
          <w:bCs/>
          <w:i/>
          <w:iCs/>
          <w:lang w:val="fr-FR"/>
        </w:rPr>
        <w:t>responsabilitate</w:t>
      </w:r>
      <w:proofErr w:type="spellEnd"/>
      <w:r w:rsidRPr="005B33F1">
        <w:rPr>
          <w:rFonts w:asciiTheme="majorHAnsi" w:hAnsiTheme="majorHAnsi"/>
          <w:b/>
          <w:bCs/>
          <w:i/>
          <w:iCs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b/>
          <w:bCs/>
          <w:i/>
          <w:iCs/>
          <w:lang w:val="fr-FR"/>
        </w:rPr>
        <w:t>socială</w:t>
      </w:r>
      <w:proofErr w:type="spellEnd"/>
      <w:r w:rsidRPr="005B33F1">
        <w:rPr>
          <w:rFonts w:asciiTheme="majorHAnsi" w:hAnsiTheme="majorHAnsi"/>
          <w:b/>
          <w:bCs/>
          <w:i/>
          <w:iCs/>
          <w:lang w:val="fr-FR"/>
        </w:rPr>
        <w:t>.</w:t>
      </w:r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Realizarea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activităților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şi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exercitarea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rolurilor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specifice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muncii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în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proofErr w:type="gramStart"/>
      <w:r w:rsidRPr="005B33F1">
        <w:rPr>
          <w:rFonts w:asciiTheme="majorHAnsi" w:hAnsiTheme="majorHAnsi"/>
          <w:lang w:val="fr-FR"/>
        </w:rPr>
        <w:t>echipă</w:t>
      </w:r>
      <w:proofErr w:type="spellEnd"/>
      <w:r w:rsidRPr="005B33F1">
        <w:rPr>
          <w:rFonts w:asciiTheme="majorHAnsi" w:hAnsiTheme="majorHAnsi"/>
          <w:lang w:val="fr-FR"/>
        </w:rPr>
        <w:t>;</w:t>
      </w:r>
      <w:proofErr w:type="gram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distribuirea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sarcinilor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între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membri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pe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niveluri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subordonate</w:t>
      </w:r>
      <w:proofErr w:type="spellEnd"/>
      <w:r w:rsidRPr="005B33F1">
        <w:rPr>
          <w:rFonts w:asciiTheme="majorHAnsi" w:hAnsiTheme="majorHAnsi"/>
          <w:lang w:val="fr-FR"/>
        </w:rPr>
        <w:t xml:space="preserve">; </w:t>
      </w:r>
      <w:proofErr w:type="spellStart"/>
      <w:r w:rsidRPr="005B33F1">
        <w:rPr>
          <w:rFonts w:asciiTheme="majorHAnsi" w:hAnsiTheme="majorHAnsi"/>
          <w:lang w:val="fr-FR"/>
        </w:rPr>
        <w:t>promovarea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spiritului</w:t>
      </w:r>
      <w:proofErr w:type="spellEnd"/>
      <w:r w:rsidRPr="005B33F1">
        <w:rPr>
          <w:rFonts w:asciiTheme="majorHAnsi" w:hAnsiTheme="majorHAnsi"/>
          <w:lang w:val="fr-FR"/>
        </w:rPr>
        <w:t xml:space="preserve"> de </w:t>
      </w:r>
      <w:proofErr w:type="spellStart"/>
      <w:r w:rsidRPr="005B33F1">
        <w:rPr>
          <w:rFonts w:asciiTheme="majorHAnsi" w:hAnsiTheme="majorHAnsi"/>
          <w:lang w:val="fr-FR"/>
        </w:rPr>
        <w:t>inițiativă</w:t>
      </w:r>
      <w:proofErr w:type="spellEnd"/>
      <w:r w:rsidRPr="005B33F1">
        <w:rPr>
          <w:rFonts w:asciiTheme="majorHAnsi" w:hAnsiTheme="majorHAnsi"/>
          <w:lang w:val="fr-FR"/>
        </w:rPr>
        <w:t xml:space="preserve">, </w:t>
      </w:r>
      <w:proofErr w:type="spellStart"/>
      <w:r w:rsidRPr="005B33F1">
        <w:rPr>
          <w:rFonts w:asciiTheme="majorHAnsi" w:hAnsiTheme="majorHAnsi"/>
          <w:lang w:val="fr-FR"/>
        </w:rPr>
        <w:t>dialogului</w:t>
      </w:r>
      <w:proofErr w:type="spellEnd"/>
      <w:r w:rsidRPr="005B33F1">
        <w:rPr>
          <w:rFonts w:asciiTheme="majorHAnsi" w:hAnsiTheme="majorHAnsi"/>
          <w:lang w:val="fr-FR"/>
        </w:rPr>
        <w:t xml:space="preserve">, </w:t>
      </w:r>
      <w:proofErr w:type="spellStart"/>
      <w:r w:rsidRPr="005B33F1">
        <w:rPr>
          <w:rFonts w:asciiTheme="majorHAnsi" w:hAnsiTheme="majorHAnsi"/>
          <w:lang w:val="fr-FR"/>
        </w:rPr>
        <w:t>cooperării</w:t>
      </w:r>
      <w:proofErr w:type="spellEnd"/>
      <w:r w:rsidRPr="005B33F1">
        <w:rPr>
          <w:rFonts w:asciiTheme="majorHAnsi" w:hAnsiTheme="majorHAnsi"/>
          <w:lang w:val="fr-FR"/>
        </w:rPr>
        <w:t xml:space="preserve">, </w:t>
      </w:r>
      <w:proofErr w:type="spellStart"/>
      <w:r w:rsidRPr="005B33F1">
        <w:rPr>
          <w:rFonts w:asciiTheme="majorHAnsi" w:hAnsiTheme="majorHAnsi"/>
          <w:lang w:val="fr-FR"/>
        </w:rPr>
        <w:t>atitudinii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pozitive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şi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respectului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faţă</w:t>
      </w:r>
      <w:proofErr w:type="spellEnd"/>
      <w:r w:rsidRPr="005B33F1">
        <w:rPr>
          <w:rFonts w:asciiTheme="majorHAnsi" w:hAnsiTheme="majorHAnsi"/>
          <w:lang w:val="fr-FR"/>
        </w:rPr>
        <w:t xml:space="preserve"> de </w:t>
      </w:r>
      <w:proofErr w:type="spellStart"/>
      <w:r w:rsidRPr="005B33F1">
        <w:rPr>
          <w:rFonts w:asciiTheme="majorHAnsi" w:hAnsiTheme="majorHAnsi"/>
          <w:lang w:val="fr-FR"/>
        </w:rPr>
        <w:t>ceilalţi</w:t>
      </w:r>
      <w:proofErr w:type="spellEnd"/>
      <w:r w:rsidRPr="005B33F1">
        <w:rPr>
          <w:rFonts w:asciiTheme="majorHAnsi" w:hAnsiTheme="majorHAnsi"/>
          <w:lang w:val="fr-FR"/>
        </w:rPr>
        <w:t xml:space="preserve">, a </w:t>
      </w:r>
      <w:proofErr w:type="spellStart"/>
      <w:r w:rsidRPr="005B33F1">
        <w:rPr>
          <w:rFonts w:asciiTheme="majorHAnsi" w:hAnsiTheme="majorHAnsi"/>
          <w:lang w:val="fr-FR"/>
        </w:rPr>
        <w:t>empatiei</w:t>
      </w:r>
      <w:proofErr w:type="spellEnd"/>
      <w:r w:rsidRPr="005B33F1">
        <w:rPr>
          <w:rFonts w:asciiTheme="majorHAnsi" w:hAnsiTheme="majorHAnsi"/>
          <w:lang w:val="fr-FR"/>
        </w:rPr>
        <w:t xml:space="preserve">, </w:t>
      </w:r>
      <w:proofErr w:type="spellStart"/>
      <w:r w:rsidRPr="005B33F1">
        <w:rPr>
          <w:rFonts w:asciiTheme="majorHAnsi" w:hAnsiTheme="majorHAnsi"/>
          <w:lang w:val="fr-FR"/>
        </w:rPr>
        <w:t>altruismului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şi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îmbunătăţirea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continuă</w:t>
      </w:r>
      <w:proofErr w:type="spellEnd"/>
      <w:r w:rsidRPr="005B33F1">
        <w:rPr>
          <w:rFonts w:asciiTheme="majorHAnsi" w:hAnsiTheme="majorHAnsi"/>
          <w:lang w:val="fr-FR"/>
        </w:rPr>
        <w:t xml:space="preserve"> a </w:t>
      </w:r>
      <w:proofErr w:type="spellStart"/>
      <w:r w:rsidRPr="005B33F1">
        <w:rPr>
          <w:rFonts w:asciiTheme="majorHAnsi" w:hAnsiTheme="majorHAnsi"/>
          <w:lang w:val="fr-FR"/>
        </w:rPr>
        <w:t>propriei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activităţi</w:t>
      </w:r>
      <w:proofErr w:type="spellEnd"/>
      <w:r w:rsidRPr="005B33F1">
        <w:rPr>
          <w:rFonts w:asciiTheme="majorHAnsi" w:hAnsiTheme="majorHAnsi"/>
          <w:lang w:val="fr-FR"/>
        </w:rPr>
        <w:t xml:space="preserve">. </w:t>
      </w:r>
      <w:proofErr w:type="spellStart"/>
      <w:r w:rsidRPr="005B33F1">
        <w:rPr>
          <w:rFonts w:asciiTheme="majorHAnsi" w:hAnsiTheme="majorHAnsi"/>
          <w:lang w:val="fr-FR"/>
        </w:rPr>
        <w:t>Abilitatea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gramStart"/>
      <w:r w:rsidRPr="005B33F1">
        <w:rPr>
          <w:rFonts w:asciiTheme="majorHAnsi" w:hAnsiTheme="majorHAnsi"/>
          <w:lang w:val="fr-FR"/>
        </w:rPr>
        <w:t>de a</w:t>
      </w:r>
      <w:proofErr w:type="gram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susține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și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promova</w:t>
      </w:r>
      <w:proofErr w:type="spellEnd"/>
      <w:r w:rsidRPr="005B33F1">
        <w:rPr>
          <w:rFonts w:asciiTheme="majorHAnsi" w:hAnsiTheme="majorHAnsi"/>
          <w:lang w:val="fr-FR"/>
        </w:rPr>
        <w:t xml:space="preserve"> un </w:t>
      </w:r>
      <w:proofErr w:type="spellStart"/>
      <w:r w:rsidRPr="005B33F1">
        <w:rPr>
          <w:rFonts w:asciiTheme="majorHAnsi" w:hAnsiTheme="majorHAnsi"/>
          <w:lang w:val="fr-FR"/>
        </w:rPr>
        <w:t>mediu</w:t>
      </w:r>
      <w:proofErr w:type="spellEnd"/>
      <w:r w:rsidRPr="005B33F1">
        <w:rPr>
          <w:rFonts w:asciiTheme="majorHAnsi" w:hAnsiTheme="majorHAnsi"/>
          <w:lang w:val="fr-FR"/>
        </w:rPr>
        <w:t xml:space="preserve"> care </w:t>
      </w:r>
      <w:proofErr w:type="spellStart"/>
      <w:r w:rsidRPr="005B33F1">
        <w:rPr>
          <w:rFonts w:asciiTheme="majorHAnsi" w:hAnsiTheme="majorHAnsi"/>
          <w:lang w:val="fr-FR"/>
        </w:rPr>
        <w:t>oferă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oportunități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pentru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toți</w:t>
      </w:r>
      <w:proofErr w:type="spellEnd"/>
      <w:r w:rsidRPr="005B33F1">
        <w:rPr>
          <w:rFonts w:asciiTheme="majorHAnsi" w:hAnsiTheme="majorHAnsi"/>
          <w:lang w:val="fr-FR"/>
        </w:rPr>
        <w:t xml:space="preserve">, </w:t>
      </w:r>
      <w:proofErr w:type="spellStart"/>
      <w:r w:rsidRPr="005B33F1">
        <w:rPr>
          <w:rFonts w:asciiTheme="majorHAnsi" w:hAnsiTheme="majorHAnsi"/>
          <w:lang w:val="fr-FR"/>
        </w:rPr>
        <w:t>indiferent</w:t>
      </w:r>
      <w:proofErr w:type="spellEnd"/>
      <w:r w:rsidRPr="005B33F1">
        <w:rPr>
          <w:rFonts w:asciiTheme="majorHAnsi" w:hAnsiTheme="majorHAnsi"/>
          <w:lang w:val="fr-FR"/>
        </w:rPr>
        <w:t xml:space="preserve"> de </w:t>
      </w:r>
      <w:proofErr w:type="spellStart"/>
      <w:r w:rsidRPr="005B33F1">
        <w:rPr>
          <w:rFonts w:asciiTheme="majorHAnsi" w:hAnsiTheme="majorHAnsi"/>
          <w:lang w:val="fr-FR"/>
        </w:rPr>
        <w:t>rasă</w:t>
      </w:r>
      <w:proofErr w:type="spellEnd"/>
      <w:r w:rsidRPr="005B33F1">
        <w:rPr>
          <w:rFonts w:asciiTheme="majorHAnsi" w:hAnsiTheme="majorHAnsi"/>
          <w:lang w:val="fr-FR"/>
        </w:rPr>
        <w:t xml:space="preserve">, </w:t>
      </w:r>
      <w:proofErr w:type="spellStart"/>
      <w:r w:rsidRPr="005B33F1">
        <w:rPr>
          <w:rFonts w:asciiTheme="majorHAnsi" w:hAnsiTheme="majorHAnsi"/>
          <w:lang w:val="fr-FR"/>
        </w:rPr>
        <w:t>sex</w:t>
      </w:r>
      <w:proofErr w:type="spellEnd"/>
      <w:r w:rsidRPr="005B33F1">
        <w:rPr>
          <w:rFonts w:asciiTheme="majorHAnsi" w:hAnsiTheme="majorHAnsi"/>
          <w:lang w:val="fr-FR"/>
        </w:rPr>
        <w:t xml:space="preserve">, </w:t>
      </w:r>
      <w:proofErr w:type="spellStart"/>
      <w:r w:rsidRPr="005B33F1">
        <w:rPr>
          <w:rFonts w:asciiTheme="majorHAnsi" w:hAnsiTheme="majorHAnsi"/>
          <w:lang w:val="fr-FR"/>
        </w:rPr>
        <w:t>cultură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și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vârstă</w:t>
      </w:r>
      <w:proofErr w:type="spellEnd"/>
      <w:r w:rsidRPr="005B33F1">
        <w:rPr>
          <w:rFonts w:asciiTheme="majorHAnsi" w:hAnsiTheme="majorHAnsi"/>
          <w:lang w:val="fr-FR"/>
        </w:rPr>
        <w:t>.</w:t>
      </w:r>
    </w:p>
    <w:p w14:paraId="6A4986AE" w14:textId="77777777" w:rsidR="006427FE" w:rsidRPr="005B33F1" w:rsidRDefault="006427FE" w:rsidP="006427FE">
      <w:pPr>
        <w:widowControl w:val="0"/>
        <w:ind w:left="142"/>
        <w:rPr>
          <w:rFonts w:asciiTheme="majorHAnsi" w:hAnsiTheme="majorHAnsi"/>
        </w:rPr>
      </w:pPr>
      <w:r w:rsidRPr="005B33F1">
        <w:rPr>
          <w:rFonts w:asciiTheme="majorHAnsi" w:hAnsiTheme="majorHAnsi"/>
          <w:b/>
          <w:bCs/>
          <w:i/>
          <w:iCs/>
          <w:lang w:val="fr-FR"/>
        </w:rPr>
        <w:t xml:space="preserve">CT4. </w:t>
      </w:r>
      <w:proofErr w:type="spellStart"/>
      <w:r w:rsidRPr="005B33F1">
        <w:rPr>
          <w:rFonts w:asciiTheme="majorHAnsi" w:hAnsiTheme="majorHAnsi"/>
          <w:b/>
          <w:bCs/>
          <w:i/>
          <w:iCs/>
          <w:lang w:val="fr-FR"/>
        </w:rPr>
        <w:t>Respectarea</w:t>
      </w:r>
      <w:proofErr w:type="spellEnd"/>
      <w:r w:rsidRPr="005B33F1">
        <w:rPr>
          <w:rFonts w:asciiTheme="majorHAnsi" w:hAnsiTheme="majorHAnsi"/>
          <w:b/>
          <w:bCs/>
          <w:i/>
          <w:iCs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b/>
          <w:bCs/>
          <w:i/>
          <w:iCs/>
          <w:lang w:val="fr-FR"/>
        </w:rPr>
        <w:t>normelor</w:t>
      </w:r>
      <w:proofErr w:type="spellEnd"/>
      <w:r w:rsidRPr="005B33F1">
        <w:rPr>
          <w:rFonts w:asciiTheme="majorHAnsi" w:hAnsiTheme="majorHAnsi"/>
          <w:b/>
          <w:bCs/>
          <w:i/>
          <w:iCs/>
          <w:lang w:val="fr-FR"/>
        </w:rPr>
        <w:t xml:space="preserve"> de </w:t>
      </w:r>
      <w:proofErr w:type="spellStart"/>
      <w:r w:rsidRPr="005B33F1">
        <w:rPr>
          <w:rFonts w:asciiTheme="majorHAnsi" w:hAnsiTheme="majorHAnsi"/>
          <w:b/>
          <w:bCs/>
          <w:i/>
          <w:iCs/>
          <w:lang w:val="fr-FR"/>
        </w:rPr>
        <w:t>etică</w:t>
      </w:r>
      <w:proofErr w:type="spellEnd"/>
      <w:r w:rsidRPr="005B33F1">
        <w:rPr>
          <w:rFonts w:asciiTheme="majorHAnsi" w:hAnsiTheme="majorHAnsi"/>
          <w:b/>
          <w:bCs/>
          <w:i/>
          <w:iCs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b/>
          <w:bCs/>
          <w:i/>
          <w:iCs/>
          <w:lang w:val="fr-FR"/>
        </w:rPr>
        <w:t>și</w:t>
      </w:r>
      <w:proofErr w:type="spellEnd"/>
      <w:r w:rsidRPr="005B33F1">
        <w:rPr>
          <w:rFonts w:asciiTheme="majorHAnsi" w:hAnsiTheme="majorHAnsi"/>
          <w:b/>
          <w:bCs/>
          <w:i/>
          <w:iCs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b/>
          <w:bCs/>
          <w:i/>
          <w:iCs/>
          <w:lang w:val="fr-FR"/>
        </w:rPr>
        <w:t>deontologie</w:t>
      </w:r>
      <w:proofErr w:type="spellEnd"/>
      <w:r w:rsidRPr="005B33F1">
        <w:rPr>
          <w:rFonts w:asciiTheme="majorHAnsi" w:hAnsiTheme="majorHAnsi"/>
          <w:b/>
          <w:bCs/>
          <w:i/>
          <w:iCs/>
          <w:lang w:val="fr-FR"/>
        </w:rPr>
        <w:t>.</w:t>
      </w:r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</w:rPr>
        <w:t>Asigurarea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respectării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normelor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etico-deontologice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în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baza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prevederilor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codului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eticii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medicale</w:t>
      </w:r>
      <w:proofErr w:type="spellEnd"/>
      <w:r w:rsidRPr="005B33F1">
        <w:rPr>
          <w:rFonts w:asciiTheme="majorHAnsi" w:hAnsiTheme="majorHAnsi"/>
        </w:rPr>
        <w:t xml:space="preserve">; </w:t>
      </w:r>
      <w:proofErr w:type="spellStart"/>
      <w:r w:rsidRPr="005B33F1">
        <w:rPr>
          <w:rFonts w:asciiTheme="majorHAnsi" w:hAnsiTheme="majorHAnsi"/>
        </w:rPr>
        <w:t>promovarea</w:t>
      </w:r>
      <w:proofErr w:type="spellEnd"/>
      <w:r w:rsidRPr="005B33F1">
        <w:rPr>
          <w:rFonts w:asciiTheme="majorHAnsi" w:hAnsiTheme="majorHAnsi"/>
        </w:rPr>
        <w:t xml:space="preserve"> </w:t>
      </w:r>
    </w:p>
    <w:p w14:paraId="34DD27A3" w14:textId="77777777" w:rsidR="006427FE" w:rsidRPr="005B33F1" w:rsidRDefault="006427FE" w:rsidP="006427FE">
      <w:pPr>
        <w:widowControl w:val="0"/>
        <w:ind w:left="142"/>
        <w:rPr>
          <w:rFonts w:asciiTheme="majorHAnsi" w:hAnsiTheme="majorHAnsi"/>
        </w:rPr>
      </w:pPr>
      <w:proofErr w:type="spellStart"/>
      <w:r w:rsidRPr="005B33F1">
        <w:rPr>
          <w:rFonts w:asciiTheme="majorHAnsi" w:hAnsiTheme="majorHAnsi"/>
        </w:rPr>
        <w:t>relațiilor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colegiale</w:t>
      </w:r>
      <w:proofErr w:type="spellEnd"/>
      <w:r w:rsidRPr="005B33F1">
        <w:rPr>
          <w:rFonts w:asciiTheme="majorHAnsi" w:hAnsiTheme="majorHAnsi"/>
        </w:rPr>
        <w:t xml:space="preserve"> la </w:t>
      </w:r>
      <w:proofErr w:type="spellStart"/>
      <w:r w:rsidRPr="005B33F1">
        <w:rPr>
          <w:rFonts w:asciiTheme="majorHAnsi" w:hAnsiTheme="majorHAnsi"/>
        </w:rPr>
        <w:t>serviciu</w:t>
      </w:r>
      <w:proofErr w:type="spellEnd"/>
      <w:r w:rsidRPr="005B33F1">
        <w:rPr>
          <w:rFonts w:asciiTheme="majorHAnsi" w:hAnsiTheme="majorHAnsi"/>
        </w:rPr>
        <w:t xml:space="preserve">; </w:t>
      </w:r>
      <w:proofErr w:type="spellStart"/>
      <w:r w:rsidRPr="005B33F1">
        <w:rPr>
          <w:rFonts w:asciiTheme="majorHAnsi" w:hAnsiTheme="majorHAnsi"/>
        </w:rPr>
        <w:t>asigurarea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activității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libere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și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independente</w:t>
      </w:r>
      <w:proofErr w:type="spellEnd"/>
      <w:r w:rsidRPr="005B33F1">
        <w:rPr>
          <w:rFonts w:asciiTheme="majorHAnsi" w:hAnsiTheme="majorHAnsi"/>
        </w:rPr>
        <w:t xml:space="preserve"> conform </w:t>
      </w:r>
      <w:proofErr w:type="spellStart"/>
      <w:r w:rsidRPr="005B33F1">
        <w:rPr>
          <w:rFonts w:asciiTheme="majorHAnsi" w:hAnsiTheme="majorHAnsi"/>
        </w:rPr>
        <w:t>jurământului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profesiei</w:t>
      </w:r>
      <w:proofErr w:type="spellEnd"/>
      <w:r w:rsidRPr="005B33F1">
        <w:rPr>
          <w:rFonts w:asciiTheme="majorHAnsi" w:hAnsiTheme="majorHAnsi"/>
        </w:rPr>
        <w:t>.</w:t>
      </w:r>
      <w:r w:rsidRPr="005B33F1">
        <w:rPr>
          <w:rFonts w:asciiTheme="majorHAnsi" w:hAnsiTheme="majorHAnsi"/>
        </w:rPr>
        <w:cr/>
      </w:r>
    </w:p>
    <w:p w14:paraId="63F3A68F" w14:textId="77777777" w:rsidR="005B33F1" w:rsidRPr="005B33F1" w:rsidRDefault="005B33F1" w:rsidP="00A50A56">
      <w:pPr>
        <w:pStyle w:val="ListParagraph"/>
        <w:widowControl w:val="0"/>
        <w:numPr>
          <w:ilvl w:val="0"/>
          <w:numId w:val="21"/>
        </w:numPr>
        <w:spacing w:before="120"/>
        <w:ind w:left="426"/>
        <w:rPr>
          <w:rFonts w:asciiTheme="majorHAnsi" w:hAnsiTheme="majorHAnsi"/>
          <w:b/>
          <w:lang w:val="ro-RO"/>
        </w:rPr>
      </w:pPr>
      <w:r w:rsidRPr="005B33F1">
        <w:rPr>
          <w:rFonts w:asciiTheme="majorHAnsi" w:hAnsiTheme="majorHAnsi"/>
          <w:b/>
          <w:lang w:val="ro-RO"/>
        </w:rPr>
        <w:t>Finalități de studiu</w:t>
      </w:r>
    </w:p>
    <w:p w14:paraId="43558F6B" w14:textId="77777777" w:rsidR="00A4127D" w:rsidRPr="005B33F1" w:rsidRDefault="00A4127D" w:rsidP="005B33F1">
      <w:pPr>
        <w:widowControl w:val="0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</w:rPr>
      </w:pPr>
      <w:proofErr w:type="spellStart"/>
      <w:r w:rsidRPr="005B33F1">
        <w:rPr>
          <w:rFonts w:asciiTheme="majorHAnsi" w:hAnsiTheme="majorHAnsi"/>
        </w:rPr>
        <w:t>Formarea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abilităților</w:t>
      </w:r>
      <w:proofErr w:type="spellEnd"/>
      <w:r w:rsidRPr="005B33F1">
        <w:rPr>
          <w:rFonts w:asciiTheme="majorHAnsi" w:hAnsiTheme="majorHAnsi"/>
        </w:rPr>
        <w:t xml:space="preserve"> de </w:t>
      </w:r>
      <w:proofErr w:type="spellStart"/>
      <w:r w:rsidRPr="005B33F1">
        <w:rPr>
          <w:rFonts w:asciiTheme="majorHAnsi" w:hAnsiTheme="majorHAnsi"/>
        </w:rPr>
        <w:t>limbaj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scris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și</w:t>
      </w:r>
      <w:proofErr w:type="spellEnd"/>
      <w:r w:rsidRPr="005B33F1">
        <w:rPr>
          <w:rFonts w:asciiTheme="majorHAnsi" w:hAnsiTheme="majorHAnsi"/>
        </w:rPr>
        <w:t xml:space="preserve"> oral </w:t>
      </w:r>
      <w:proofErr w:type="spellStart"/>
      <w:r w:rsidRPr="005B33F1">
        <w:rPr>
          <w:rFonts w:asciiTheme="majorHAnsi" w:hAnsiTheme="majorHAnsi"/>
        </w:rPr>
        <w:t>în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contextul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comunicării</w:t>
      </w:r>
      <w:proofErr w:type="spellEnd"/>
      <w:r w:rsidRPr="005B33F1">
        <w:rPr>
          <w:rFonts w:asciiTheme="majorHAnsi" w:hAnsiTheme="majorHAnsi"/>
        </w:rPr>
        <w:t xml:space="preserve"> medic/</w:t>
      </w:r>
      <w:proofErr w:type="spellStart"/>
      <w:r w:rsidRPr="005B33F1">
        <w:rPr>
          <w:rFonts w:asciiTheme="majorHAnsi" w:hAnsiTheme="majorHAnsi"/>
        </w:rPr>
        <w:t>pacient</w:t>
      </w:r>
      <w:proofErr w:type="spellEnd"/>
      <w:r w:rsidRPr="005B33F1">
        <w:rPr>
          <w:rFonts w:asciiTheme="majorHAnsi" w:hAnsiTheme="majorHAnsi"/>
        </w:rPr>
        <w:t>, medic/medic;</w:t>
      </w:r>
    </w:p>
    <w:p w14:paraId="0B386C88" w14:textId="77777777" w:rsidR="00A4127D" w:rsidRPr="005B33F1" w:rsidRDefault="00A4127D" w:rsidP="005B33F1">
      <w:pPr>
        <w:widowControl w:val="0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</w:rPr>
      </w:pPr>
      <w:proofErr w:type="spellStart"/>
      <w:r w:rsidRPr="005B33F1">
        <w:rPr>
          <w:rFonts w:asciiTheme="majorHAnsi" w:hAnsiTheme="majorHAnsi"/>
        </w:rPr>
        <w:t>Dezvoltarea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capacității</w:t>
      </w:r>
      <w:proofErr w:type="spellEnd"/>
      <w:r w:rsidRPr="005B33F1">
        <w:rPr>
          <w:rFonts w:asciiTheme="majorHAnsi" w:hAnsiTheme="majorHAnsi"/>
        </w:rPr>
        <w:t xml:space="preserve"> de </w:t>
      </w:r>
      <w:proofErr w:type="spellStart"/>
      <w:r w:rsidRPr="005B33F1">
        <w:rPr>
          <w:rFonts w:asciiTheme="majorHAnsi" w:hAnsiTheme="majorHAnsi"/>
        </w:rPr>
        <w:t>înțelegere</w:t>
      </w:r>
      <w:proofErr w:type="spellEnd"/>
      <w:r w:rsidRPr="005B33F1">
        <w:rPr>
          <w:rFonts w:asciiTheme="majorHAnsi" w:hAnsiTheme="majorHAnsi"/>
        </w:rPr>
        <w:t xml:space="preserve"> a </w:t>
      </w:r>
      <w:proofErr w:type="spellStart"/>
      <w:r w:rsidRPr="005B33F1">
        <w:rPr>
          <w:rFonts w:asciiTheme="majorHAnsi" w:hAnsiTheme="majorHAnsi"/>
        </w:rPr>
        <w:t>unui</w:t>
      </w:r>
      <w:proofErr w:type="spellEnd"/>
      <w:r w:rsidRPr="005B33F1">
        <w:rPr>
          <w:rFonts w:asciiTheme="majorHAnsi" w:hAnsiTheme="majorHAnsi"/>
        </w:rPr>
        <w:t xml:space="preserve"> text </w:t>
      </w:r>
      <w:proofErr w:type="spellStart"/>
      <w:r w:rsidRPr="005B33F1">
        <w:rPr>
          <w:rFonts w:asciiTheme="majorHAnsi" w:hAnsiTheme="majorHAnsi"/>
        </w:rPr>
        <w:t>scris</w:t>
      </w:r>
      <w:proofErr w:type="spellEnd"/>
      <w:r w:rsidRPr="005B33F1">
        <w:rPr>
          <w:rFonts w:asciiTheme="majorHAnsi" w:hAnsiTheme="majorHAnsi"/>
        </w:rPr>
        <w:t>/</w:t>
      </w:r>
      <w:proofErr w:type="spellStart"/>
      <w:r w:rsidRPr="005B33F1">
        <w:rPr>
          <w:rFonts w:asciiTheme="majorHAnsi" w:hAnsiTheme="majorHAnsi"/>
        </w:rPr>
        <w:t>vorbire</w:t>
      </w:r>
      <w:proofErr w:type="spellEnd"/>
      <w:r w:rsidRPr="005B33F1">
        <w:rPr>
          <w:rFonts w:asciiTheme="majorHAnsi" w:hAnsiTheme="majorHAnsi"/>
        </w:rPr>
        <w:t>/</w:t>
      </w:r>
      <w:proofErr w:type="spellStart"/>
      <w:r w:rsidRPr="005B33F1">
        <w:rPr>
          <w:rFonts w:asciiTheme="majorHAnsi" w:hAnsiTheme="majorHAnsi"/>
        </w:rPr>
        <w:t>mesaj</w:t>
      </w:r>
      <w:proofErr w:type="spellEnd"/>
      <w:r w:rsidRPr="005B33F1">
        <w:rPr>
          <w:rFonts w:asciiTheme="majorHAnsi" w:hAnsiTheme="majorHAnsi"/>
        </w:rPr>
        <w:t xml:space="preserve"> oral;</w:t>
      </w:r>
    </w:p>
    <w:p w14:paraId="7E8008D3" w14:textId="63BB5B97" w:rsidR="00AA6227" w:rsidRPr="005B33F1" w:rsidRDefault="00A4127D" w:rsidP="005B33F1">
      <w:pPr>
        <w:widowControl w:val="0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lang w:val="fr-FR"/>
        </w:rPr>
      </w:pPr>
      <w:proofErr w:type="spellStart"/>
      <w:r w:rsidRPr="005B33F1">
        <w:rPr>
          <w:rFonts w:asciiTheme="majorHAnsi" w:hAnsiTheme="majorHAnsi"/>
          <w:lang w:val="fr-FR"/>
        </w:rPr>
        <w:t>Iniţierea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şi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însuşirea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lexicului</w:t>
      </w:r>
      <w:proofErr w:type="spellEnd"/>
      <w:r w:rsidRPr="005B33F1">
        <w:rPr>
          <w:rFonts w:asciiTheme="majorHAnsi" w:hAnsiTheme="majorHAnsi"/>
          <w:lang w:val="fr-FR"/>
        </w:rPr>
        <w:t xml:space="preserve"> de </w:t>
      </w:r>
      <w:proofErr w:type="spellStart"/>
      <w:r w:rsidRPr="005B33F1">
        <w:rPr>
          <w:rFonts w:asciiTheme="majorHAnsi" w:hAnsiTheme="majorHAnsi"/>
          <w:lang w:val="fr-FR"/>
        </w:rPr>
        <w:t>bază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şi</w:t>
      </w:r>
      <w:proofErr w:type="spellEnd"/>
      <w:r w:rsidRPr="005B33F1">
        <w:rPr>
          <w:rFonts w:asciiTheme="majorHAnsi" w:hAnsiTheme="majorHAnsi"/>
          <w:lang w:val="fr-FR"/>
        </w:rPr>
        <w:t xml:space="preserve"> a </w:t>
      </w:r>
      <w:proofErr w:type="spellStart"/>
      <w:r w:rsidRPr="005B33F1">
        <w:rPr>
          <w:rFonts w:asciiTheme="majorHAnsi" w:hAnsiTheme="majorHAnsi"/>
          <w:lang w:val="fr-FR"/>
        </w:rPr>
        <w:t>terminologiei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="00AA6227" w:rsidRPr="005B33F1">
        <w:rPr>
          <w:rFonts w:asciiTheme="majorHAnsi" w:hAnsiTheme="majorHAnsi"/>
          <w:lang w:val="fr-FR"/>
        </w:rPr>
        <w:t>medicale</w:t>
      </w:r>
      <w:proofErr w:type="spellEnd"/>
      <w:r w:rsidRPr="005B33F1">
        <w:rPr>
          <w:rFonts w:asciiTheme="majorHAnsi" w:hAnsiTheme="majorHAnsi"/>
          <w:lang w:val="fr-FR"/>
        </w:rPr>
        <w:t xml:space="preserve"> de </w:t>
      </w:r>
      <w:proofErr w:type="spellStart"/>
      <w:proofErr w:type="gramStart"/>
      <w:r w:rsidRPr="005B33F1">
        <w:rPr>
          <w:rFonts w:asciiTheme="majorHAnsi" w:hAnsiTheme="majorHAnsi"/>
          <w:lang w:val="fr-FR"/>
        </w:rPr>
        <w:t>bază</w:t>
      </w:r>
      <w:proofErr w:type="spellEnd"/>
      <w:r w:rsidRPr="005B33F1">
        <w:rPr>
          <w:rFonts w:asciiTheme="majorHAnsi" w:hAnsiTheme="majorHAnsi"/>
          <w:lang w:val="fr-FR"/>
        </w:rPr>
        <w:t>;</w:t>
      </w:r>
      <w:proofErr w:type="gramEnd"/>
    </w:p>
    <w:p w14:paraId="40CCDA29" w14:textId="77777777" w:rsidR="00AA6227" w:rsidRPr="00AB5482" w:rsidRDefault="00AA6227" w:rsidP="005B33F1">
      <w:pPr>
        <w:widowControl w:val="0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lang w:val="fr-FR"/>
        </w:rPr>
      </w:pPr>
      <w:proofErr w:type="spellStart"/>
      <w:r w:rsidRPr="00AB5482">
        <w:rPr>
          <w:rFonts w:asciiTheme="majorHAnsi" w:hAnsiTheme="majorHAnsi"/>
          <w:lang w:val="fr-FR"/>
        </w:rPr>
        <w:t>Dezvoltarea</w:t>
      </w:r>
      <w:proofErr w:type="spellEnd"/>
      <w:r w:rsidRPr="00AB5482">
        <w:rPr>
          <w:rFonts w:asciiTheme="majorHAnsi" w:hAnsiTheme="majorHAnsi"/>
          <w:lang w:val="fr-FR"/>
        </w:rPr>
        <w:t xml:space="preserve"> </w:t>
      </w:r>
      <w:proofErr w:type="spellStart"/>
      <w:r w:rsidRPr="00AB5482">
        <w:rPr>
          <w:rFonts w:asciiTheme="majorHAnsi" w:hAnsiTheme="majorHAnsi"/>
          <w:lang w:val="fr-FR"/>
        </w:rPr>
        <w:t>și</w:t>
      </w:r>
      <w:proofErr w:type="spellEnd"/>
      <w:r w:rsidRPr="00AB5482">
        <w:rPr>
          <w:rFonts w:asciiTheme="majorHAnsi" w:hAnsiTheme="majorHAnsi"/>
          <w:lang w:val="fr-FR"/>
        </w:rPr>
        <w:t xml:space="preserve"> </w:t>
      </w:r>
      <w:proofErr w:type="spellStart"/>
      <w:r w:rsidRPr="00AB5482">
        <w:rPr>
          <w:rFonts w:asciiTheme="majorHAnsi" w:hAnsiTheme="majorHAnsi"/>
          <w:lang w:val="fr-FR"/>
        </w:rPr>
        <w:t>asimilarea</w:t>
      </w:r>
      <w:proofErr w:type="spellEnd"/>
      <w:r w:rsidRPr="00AB5482">
        <w:rPr>
          <w:rFonts w:asciiTheme="majorHAnsi" w:hAnsiTheme="majorHAnsi"/>
          <w:lang w:val="fr-FR"/>
        </w:rPr>
        <w:t xml:space="preserve"> </w:t>
      </w:r>
      <w:proofErr w:type="spellStart"/>
      <w:r w:rsidRPr="00AB5482">
        <w:rPr>
          <w:rFonts w:asciiTheme="majorHAnsi" w:hAnsiTheme="majorHAnsi"/>
          <w:lang w:val="fr-FR"/>
        </w:rPr>
        <w:t>capacității</w:t>
      </w:r>
      <w:proofErr w:type="spellEnd"/>
      <w:r w:rsidRPr="00AB5482">
        <w:rPr>
          <w:rFonts w:asciiTheme="majorHAnsi" w:hAnsiTheme="majorHAnsi"/>
          <w:lang w:val="fr-FR"/>
        </w:rPr>
        <w:t xml:space="preserve"> de a </w:t>
      </w:r>
      <w:proofErr w:type="spellStart"/>
      <w:r w:rsidRPr="00AB5482">
        <w:rPr>
          <w:rFonts w:asciiTheme="majorHAnsi" w:hAnsiTheme="majorHAnsi"/>
          <w:lang w:val="fr-FR"/>
        </w:rPr>
        <w:t>analiza</w:t>
      </w:r>
      <w:proofErr w:type="spellEnd"/>
      <w:r w:rsidRPr="00AB5482">
        <w:rPr>
          <w:rFonts w:asciiTheme="majorHAnsi" w:hAnsiTheme="majorHAnsi"/>
          <w:lang w:val="fr-FR"/>
        </w:rPr>
        <w:t xml:space="preserve"> </w:t>
      </w:r>
      <w:proofErr w:type="spellStart"/>
      <w:r w:rsidRPr="00AB5482">
        <w:rPr>
          <w:rFonts w:asciiTheme="majorHAnsi" w:hAnsiTheme="majorHAnsi"/>
          <w:lang w:val="fr-FR"/>
        </w:rPr>
        <w:t>și</w:t>
      </w:r>
      <w:proofErr w:type="spellEnd"/>
      <w:r w:rsidRPr="00AB5482">
        <w:rPr>
          <w:rFonts w:asciiTheme="majorHAnsi" w:hAnsiTheme="majorHAnsi"/>
          <w:lang w:val="fr-FR"/>
        </w:rPr>
        <w:t xml:space="preserve"> </w:t>
      </w:r>
      <w:proofErr w:type="spellStart"/>
      <w:r w:rsidRPr="00AB5482">
        <w:rPr>
          <w:rFonts w:asciiTheme="majorHAnsi" w:hAnsiTheme="majorHAnsi"/>
          <w:lang w:val="fr-FR"/>
        </w:rPr>
        <w:t>sintetiza</w:t>
      </w:r>
      <w:proofErr w:type="spellEnd"/>
      <w:r w:rsidRPr="00AB5482">
        <w:rPr>
          <w:rFonts w:asciiTheme="majorHAnsi" w:hAnsiTheme="majorHAnsi"/>
          <w:lang w:val="fr-FR"/>
        </w:rPr>
        <w:t xml:space="preserve"> </w:t>
      </w:r>
      <w:proofErr w:type="spellStart"/>
      <w:r w:rsidRPr="00AB5482">
        <w:rPr>
          <w:rFonts w:asciiTheme="majorHAnsi" w:hAnsiTheme="majorHAnsi"/>
          <w:lang w:val="fr-FR"/>
        </w:rPr>
        <w:t>informații</w:t>
      </w:r>
      <w:proofErr w:type="spellEnd"/>
      <w:r w:rsidRPr="00AB5482">
        <w:rPr>
          <w:rFonts w:asciiTheme="majorHAnsi" w:hAnsiTheme="majorHAnsi"/>
          <w:lang w:val="fr-FR"/>
        </w:rPr>
        <w:t xml:space="preserve"> </w:t>
      </w:r>
      <w:proofErr w:type="spellStart"/>
      <w:r w:rsidRPr="00AB5482">
        <w:rPr>
          <w:rFonts w:asciiTheme="majorHAnsi" w:hAnsiTheme="majorHAnsi"/>
          <w:lang w:val="fr-FR"/>
        </w:rPr>
        <w:t>din</w:t>
      </w:r>
      <w:proofErr w:type="spellEnd"/>
      <w:r w:rsidRPr="00AB5482">
        <w:rPr>
          <w:rFonts w:asciiTheme="majorHAnsi" w:hAnsiTheme="majorHAnsi"/>
          <w:lang w:val="fr-FR"/>
        </w:rPr>
        <w:t xml:space="preserve"> </w:t>
      </w:r>
      <w:proofErr w:type="spellStart"/>
      <w:r w:rsidRPr="00AB5482">
        <w:rPr>
          <w:rFonts w:asciiTheme="majorHAnsi" w:hAnsiTheme="majorHAnsi"/>
          <w:lang w:val="fr-FR"/>
        </w:rPr>
        <w:t>surse</w:t>
      </w:r>
      <w:proofErr w:type="spellEnd"/>
      <w:r w:rsidRPr="00AB5482">
        <w:rPr>
          <w:rFonts w:asciiTheme="majorHAnsi" w:hAnsiTheme="majorHAnsi"/>
          <w:lang w:val="fr-FR"/>
        </w:rPr>
        <w:t xml:space="preserve"> </w:t>
      </w:r>
      <w:proofErr w:type="spellStart"/>
      <w:r w:rsidRPr="00AB5482">
        <w:rPr>
          <w:rFonts w:asciiTheme="majorHAnsi" w:hAnsiTheme="majorHAnsi"/>
          <w:lang w:val="fr-FR"/>
        </w:rPr>
        <w:t>sigure</w:t>
      </w:r>
      <w:proofErr w:type="spellEnd"/>
      <w:r w:rsidRPr="00AB5482">
        <w:rPr>
          <w:rFonts w:asciiTheme="majorHAnsi" w:hAnsiTheme="majorHAnsi"/>
          <w:lang w:val="fr-FR"/>
        </w:rPr>
        <w:t xml:space="preserve"> </w:t>
      </w:r>
      <w:proofErr w:type="spellStart"/>
      <w:r w:rsidRPr="00AB5482">
        <w:rPr>
          <w:rFonts w:asciiTheme="majorHAnsi" w:hAnsiTheme="majorHAnsi"/>
          <w:lang w:val="fr-FR"/>
        </w:rPr>
        <w:t>și</w:t>
      </w:r>
      <w:proofErr w:type="spellEnd"/>
      <w:r w:rsidRPr="00AB5482">
        <w:rPr>
          <w:rFonts w:asciiTheme="majorHAnsi" w:hAnsiTheme="majorHAnsi"/>
          <w:lang w:val="fr-FR"/>
        </w:rPr>
        <w:t xml:space="preserve"> de a le </w:t>
      </w:r>
      <w:proofErr w:type="spellStart"/>
      <w:r w:rsidRPr="00AB5482">
        <w:rPr>
          <w:rFonts w:asciiTheme="majorHAnsi" w:hAnsiTheme="majorHAnsi"/>
          <w:lang w:val="fr-FR"/>
        </w:rPr>
        <w:t>prezenta</w:t>
      </w:r>
      <w:proofErr w:type="spellEnd"/>
      <w:r w:rsidRPr="00AB5482">
        <w:rPr>
          <w:rFonts w:asciiTheme="majorHAnsi" w:hAnsiTheme="majorHAnsi"/>
          <w:lang w:val="fr-FR"/>
        </w:rPr>
        <w:t xml:space="preserve"> oral </w:t>
      </w:r>
      <w:proofErr w:type="spellStart"/>
      <w:r w:rsidRPr="00AB5482">
        <w:rPr>
          <w:rFonts w:asciiTheme="majorHAnsi" w:hAnsiTheme="majorHAnsi"/>
          <w:lang w:val="fr-FR"/>
        </w:rPr>
        <w:t>sau</w:t>
      </w:r>
      <w:proofErr w:type="spellEnd"/>
      <w:r w:rsidRPr="00AB5482">
        <w:rPr>
          <w:rFonts w:asciiTheme="majorHAnsi" w:hAnsiTheme="majorHAnsi"/>
          <w:lang w:val="fr-FR"/>
        </w:rPr>
        <w:t xml:space="preserve"> </w:t>
      </w:r>
      <w:proofErr w:type="spellStart"/>
      <w:r w:rsidRPr="00AB5482">
        <w:rPr>
          <w:rFonts w:asciiTheme="majorHAnsi" w:hAnsiTheme="majorHAnsi"/>
          <w:lang w:val="fr-FR"/>
        </w:rPr>
        <w:t>în</w:t>
      </w:r>
      <w:proofErr w:type="spellEnd"/>
      <w:r w:rsidRPr="00AB5482">
        <w:rPr>
          <w:rFonts w:asciiTheme="majorHAnsi" w:hAnsiTheme="majorHAnsi"/>
          <w:lang w:val="fr-FR"/>
        </w:rPr>
        <w:t xml:space="preserve"> </w:t>
      </w:r>
      <w:proofErr w:type="spellStart"/>
      <w:proofErr w:type="gramStart"/>
      <w:r w:rsidRPr="00AB5482">
        <w:rPr>
          <w:rFonts w:asciiTheme="majorHAnsi" w:hAnsiTheme="majorHAnsi"/>
          <w:lang w:val="fr-FR"/>
        </w:rPr>
        <w:t>scris</w:t>
      </w:r>
      <w:proofErr w:type="spellEnd"/>
      <w:r w:rsidRPr="00AB5482">
        <w:rPr>
          <w:rFonts w:asciiTheme="majorHAnsi" w:hAnsiTheme="majorHAnsi"/>
          <w:lang w:val="fr-FR"/>
        </w:rPr>
        <w:t>;</w:t>
      </w:r>
      <w:proofErr w:type="gramEnd"/>
    </w:p>
    <w:p w14:paraId="00820819" w14:textId="77777777" w:rsidR="00AA6227" w:rsidRPr="005B33F1" w:rsidRDefault="00AA6227" w:rsidP="005B33F1">
      <w:pPr>
        <w:widowControl w:val="0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</w:rPr>
      </w:pPr>
      <w:proofErr w:type="spellStart"/>
      <w:r w:rsidRPr="005B33F1">
        <w:rPr>
          <w:rFonts w:asciiTheme="majorHAnsi" w:hAnsiTheme="majorHAnsi"/>
        </w:rPr>
        <w:t>Familiarizarea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studenților</w:t>
      </w:r>
      <w:proofErr w:type="spellEnd"/>
      <w:r w:rsidRPr="005B33F1">
        <w:rPr>
          <w:rFonts w:asciiTheme="majorHAnsi" w:hAnsiTheme="majorHAnsi"/>
        </w:rPr>
        <w:t xml:space="preserve"> cu </w:t>
      </w:r>
      <w:proofErr w:type="spellStart"/>
      <w:r w:rsidRPr="005B33F1">
        <w:rPr>
          <w:rFonts w:asciiTheme="majorHAnsi" w:hAnsiTheme="majorHAnsi"/>
        </w:rPr>
        <w:t>teme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specifice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domeniului</w:t>
      </w:r>
      <w:proofErr w:type="spellEnd"/>
      <w:r w:rsidRPr="005B33F1">
        <w:rPr>
          <w:rFonts w:asciiTheme="majorHAnsi" w:hAnsiTheme="majorHAnsi"/>
        </w:rPr>
        <w:t xml:space="preserve"> medical </w:t>
      </w:r>
      <w:proofErr w:type="spellStart"/>
      <w:r w:rsidRPr="005B33F1">
        <w:rPr>
          <w:rFonts w:asciiTheme="majorHAnsi" w:hAnsiTheme="majorHAnsi"/>
        </w:rPr>
        <w:t>în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vederea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promovării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unui</w:t>
      </w:r>
      <w:proofErr w:type="spellEnd"/>
      <w:r w:rsidRPr="005B33F1">
        <w:rPr>
          <w:rFonts w:asciiTheme="majorHAnsi" w:hAnsiTheme="majorHAnsi"/>
        </w:rPr>
        <w:t xml:space="preserve"> dialog intercultural </w:t>
      </w:r>
      <w:proofErr w:type="spellStart"/>
      <w:r w:rsidRPr="005B33F1">
        <w:rPr>
          <w:rFonts w:asciiTheme="majorHAnsi" w:hAnsiTheme="majorHAnsi"/>
        </w:rPr>
        <w:t>și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interdisciplinar</w:t>
      </w:r>
      <w:proofErr w:type="spellEnd"/>
      <w:r w:rsidRPr="005B33F1">
        <w:rPr>
          <w:rFonts w:asciiTheme="majorHAnsi" w:hAnsiTheme="majorHAnsi"/>
        </w:rPr>
        <w:t>;</w:t>
      </w:r>
    </w:p>
    <w:p w14:paraId="61AE0982" w14:textId="77777777" w:rsidR="00AA6227" w:rsidRPr="005B33F1" w:rsidRDefault="00AA6227" w:rsidP="005B33F1">
      <w:pPr>
        <w:widowControl w:val="0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</w:rPr>
      </w:pPr>
      <w:proofErr w:type="spellStart"/>
      <w:r w:rsidRPr="005B33F1">
        <w:rPr>
          <w:rFonts w:asciiTheme="majorHAnsi" w:hAnsiTheme="majorHAnsi"/>
        </w:rPr>
        <w:t>Capacitatea</w:t>
      </w:r>
      <w:proofErr w:type="spellEnd"/>
      <w:r w:rsidRPr="005B33F1">
        <w:rPr>
          <w:rFonts w:asciiTheme="majorHAnsi" w:hAnsiTheme="majorHAnsi"/>
        </w:rPr>
        <w:t xml:space="preserve"> de a face o </w:t>
      </w:r>
      <w:proofErr w:type="spellStart"/>
      <w:r w:rsidRPr="005B33F1">
        <w:rPr>
          <w:rFonts w:asciiTheme="majorHAnsi" w:hAnsiTheme="majorHAnsi"/>
        </w:rPr>
        <w:t>prezentare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sau</w:t>
      </w:r>
      <w:proofErr w:type="spellEnd"/>
      <w:r w:rsidRPr="005B33F1">
        <w:rPr>
          <w:rFonts w:asciiTheme="majorHAnsi" w:hAnsiTheme="majorHAnsi"/>
        </w:rPr>
        <w:t xml:space="preserve"> o </w:t>
      </w:r>
      <w:proofErr w:type="spellStart"/>
      <w:r w:rsidRPr="005B33F1">
        <w:rPr>
          <w:rFonts w:asciiTheme="majorHAnsi" w:hAnsiTheme="majorHAnsi"/>
        </w:rPr>
        <w:t>descriere</w:t>
      </w:r>
      <w:proofErr w:type="spellEnd"/>
      <w:r w:rsidRPr="005B33F1">
        <w:rPr>
          <w:rFonts w:asciiTheme="majorHAnsi" w:hAnsiTheme="majorHAnsi"/>
        </w:rPr>
        <w:t xml:space="preserve"> care </w:t>
      </w:r>
      <w:proofErr w:type="spellStart"/>
      <w:r w:rsidRPr="005B33F1">
        <w:rPr>
          <w:rFonts w:asciiTheme="majorHAnsi" w:hAnsiTheme="majorHAnsi"/>
        </w:rPr>
        <w:t>evidențiază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punctele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și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detaliile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importante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relevante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pentru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domeniul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profesional</w:t>
      </w:r>
      <w:proofErr w:type="spellEnd"/>
      <w:r w:rsidRPr="005B33F1">
        <w:rPr>
          <w:rFonts w:asciiTheme="majorHAnsi" w:hAnsiTheme="majorHAnsi"/>
        </w:rPr>
        <w:t>;</w:t>
      </w:r>
    </w:p>
    <w:p w14:paraId="4C26157A" w14:textId="5A994D9A" w:rsidR="00122C98" w:rsidRPr="005B33F1" w:rsidRDefault="00AA6227" w:rsidP="005B33F1">
      <w:pPr>
        <w:widowControl w:val="0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</w:rPr>
      </w:pPr>
      <w:r w:rsidRPr="005B33F1">
        <w:rPr>
          <w:rFonts w:asciiTheme="majorHAnsi" w:hAnsiTheme="majorHAnsi"/>
          <w:lang w:val="ro-RO"/>
        </w:rPr>
        <w:t>Redactarea textelor pe teme medicale care sintetizează și evoluează informațiile și argumentele împrumutate din diferite surse.</w:t>
      </w:r>
    </w:p>
    <w:p w14:paraId="6C12BDE9" w14:textId="4CD85A77" w:rsidR="00B50760" w:rsidRPr="005B33F1" w:rsidRDefault="00A4127D" w:rsidP="00807E87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spacing w:before="360" w:after="240"/>
        <w:rPr>
          <w:rFonts w:asciiTheme="majorHAnsi" w:hAnsiTheme="majorHAnsi"/>
          <w:b/>
          <w:caps/>
          <w:sz w:val="28"/>
          <w:szCs w:val="28"/>
        </w:rPr>
      </w:pPr>
      <w:r w:rsidRPr="005B33F1">
        <w:rPr>
          <w:rFonts w:asciiTheme="majorHAnsi" w:hAnsiTheme="majorHAnsi"/>
          <w:b/>
          <w:caps/>
          <w:sz w:val="28"/>
          <w:szCs w:val="28"/>
        </w:rPr>
        <w:t>LUCRUL INDIVIDUAL AL STUDENTULUI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705"/>
        <w:gridCol w:w="3636"/>
        <w:gridCol w:w="2798"/>
        <w:gridCol w:w="1434"/>
      </w:tblGrid>
      <w:tr w:rsidR="00B50760" w:rsidRPr="005B33F1" w14:paraId="60DCBC4E" w14:textId="77777777" w:rsidTr="00D57117">
        <w:trPr>
          <w:jc w:val="center"/>
        </w:trPr>
        <w:tc>
          <w:tcPr>
            <w:tcW w:w="556" w:type="dxa"/>
            <w:vAlign w:val="center"/>
          </w:tcPr>
          <w:p w14:paraId="260C969F" w14:textId="77777777" w:rsidR="00B50760" w:rsidRPr="005B33F1" w:rsidRDefault="00B50760" w:rsidP="00652046">
            <w:pPr>
              <w:jc w:val="center"/>
              <w:rPr>
                <w:rFonts w:asciiTheme="majorHAnsi" w:hAnsiTheme="majorHAnsi"/>
              </w:rPr>
            </w:pPr>
            <w:r w:rsidRPr="005B33F1">
              <w:rPr>
                <w:rFonts w:asciiTheme="majorHAnsi" w:hAnsiTheme="majorHAnsi"/>
              </w:rPr>
              <w:t>Nr.</w:t>
            </w:r>
          </w:p>
        </w:tc>
        <w:tc>
          <w:tcPr>
            <w:tcW w:w="1705" w:type="dxa"/>
            <w:vAlign w:val="center"/>
          </w:tcPr>
          <w:p w14:paraId="4BFB18B8" w14:textId="3A295887" w:rsidR="00B50760" w:rsidRPr="005B33F1" w:rsidRDefault="00CB4870" w:rsidP="00652046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Produsul</w:t>
            </w:r>
            <w:proofErr w:type="spellEnd"/>
            <w:r w:rsidR="00F51C4F"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="00F51C4F" w:rsidRPr="005B33F1">
              <w:rPr>
                <w:rFonts w:asciiTheme="majorHAnsi" w:hAnsiTheme="majorHAnsi"/>
              </w:rPr>
              <w:t>preconizat</w:t>
            </w:r>
            <w:proofErr w:type="spellEnd"/>
          </w:p>
        </w:tc>
        <w:tc>
          <w:tcPr>
            <w:tcW w:w="3647" w:type="dxa"/>
            <w:vAlign w:val="center"/>
          </w:tcPr>
          <w:p w14:paraId="7AF02534" w14:textId="5550C934" w:rsidR="00B50760" w:rsidRPr="005B33F1" w:rsidRDefault="00CB4870" w:rsidP="00652046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Strategii</w:t>
            </w:r>
            <w:proofErr w:type="spellEnd"/>
            <w:r w:rsidRPr="005B33F1">
              <w:rPr>
                <w:rFonts w:asciiTheme="majorHAnsi" w:hAnsiTheme="majorHAnsi"/>
              </w:rPr>
              <w:t xml:space="preserve"> de </w:t>
            </w:r>
            <w:proofErr w:type="spellStart"/>
            <w:r w:rsidRPr="005B33F1">
              <w:rPr>
                <w:rFonts w:asciiTheme="majorHAnsi" w:hAnsiTheme="majorHAnsi"/>
              </w:rPr>
              <w:t>realizare</w:t>
            </w:r>
            <w:proofErr w:type="spellEnd"/>
          </w:p>
        </w:tc>
        <w:tc>
          <w:tcPr>
            <w:tcW w:w="2805" w:type="dxa"/>
            <w:vAlign w:val="center"/>
          </w:tcPr>
          <w:p w14:paraId="69D03E57" w14:textId="6CD8B13F" w:rsidR="00B50760" w:rsidRPr="005B33F1" w:rsidRDefault="00CB4870" w:rsidP="00652046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Criterii</w:t>
            </w:r>
            <w:proofErr w:type="spellEnd"/>
            <w:r w:rsidRPr="005B33F1">
              <w:rPr>
                <w:rFonts w:asciiTheme="majorHAnsi" w:hAnsiTheme="majorHAnsi"/>
              </w:rPr>
              <w:t xml:space="preserve"> de </w:t>
            </w:r>
            <w:proofErr w:type="spellStart"/>
            <w:r w:rsidRPr="005B33F1">
              <w:rPr>
                <w:rFonts w:asciiTheme="majorHAnsi" w:hAnsiTheme="majorHAnsi"/>
              </w:rPr>
              <w:t>evaluare</w:t>
            </w:r>
            <w:proofErr w:type="spellEnd"/>
          </w:p>
        </w:tc>
        <w:tc>
          <w:tcPr>
            <w:tcW w:w="1415" w:type="dxa"/>
            <w:vAlign w:val="center"/>
          </w:tcPr>
          <w:p w14:paraId="74F47295" w14:textId="2F3D0CB3" w:rsidR="00B50760" w:rsidRPr="005B33F1" w:rsidRDefault="00CB4870" w:rsidP="00652046">
            <w:pPr>
              <w:jc w:val="center"/>
              <w:rPr>
                <w:rFonts w:asciiTheme="majorHAnsi" w:hAnsiTheme="majorHAnsi"/>
              </w:rPr>
            </w:pPr>
            <w:r w:rsidRPr="005B33F1">
              <w:rPr>
                <w:rFonts w:asciiTheme="majorHAnsi" w:hAnsiTheme="majorHAnsi"/>
              </w:rPr>
              <w:t xml:space="preserve">Termen de </w:t>
            </w:r>
            <w:proofErr w:type="spellStart"/>
            <w:r w:rsidR="00F51C4F" w:rsidRPr="005B33F1">
              <w:rPr>
                <w:rFonts w:asciiTheme="majorHAnsi" w:hAnsiTheme="majorHAnsi"/>
              </w:rPr>
              <w:t>realizare</w:t>
            </w:r>
            <w:proofErr w:type="spellEnd"/>
          </w:p>
        </w:tc>
      </w:tr>
      <w:tr w:rsidR="00D57117" w:rsidRPr="005B33F1" w14:paraId="497E4804" w14:textId="77777777" w:rsidTr="00D57117">
        <w:trPr>
          <w:jc w:val="center"/>
        </w:trPr>
        <w:tc>
          <w:tcPr>
            <w:tcW w:w="556" w:type="dxa"/>
            <w:vAlign w:val="center"/>
          </w:tcPr>
          <w:p w14:paraId="0F30F80C" w14:textId="77777777" w:rsidR="00D57117" w:rsidRPr="005B33F1" w:rsidRDefault="00D57117" w:rsidP="00D57117">
            <w:pPr>
              <w:rPr>
                <w:rFonts w:asciiTheme="majorHAnsi" w:hAnsiTheme="majorHAnsi"/>
              </w:rPr>
            </w:pPr>
            <w:r w:rsidRPr="005B33F1">
              <w:rPr>
                <w:rFonts w:asciiTheme="majorHAnsi" w:hAnsiTheme="majorHAnsi"/>
              </w:rPr>
              <w:t>1.</w:t>
            </w:r>
          </w:p>
        </w:tc>
        <w:tc>
          <w:tcPr>
            <w:tcW w:w="1705" w:type="dxa"/>
            <w:vAlign w:val="center"/>
          </w:tcPr>
          <w:p w14:paraId="64A89390" w14:textId="7E053C81" w:rsidR="00D57117" w:rsidRPr="005B33F1" w:rsidRDefault="00D57117" w:rsidP="00D57117">
            <w:pPr>
              <w:ind w:left="132"/>
              <w:jc w:val="both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Elaborarea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glosarelor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lexicografice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tematice</w:t>
            </w:r>
            <w:proofErr w:type="spellEnd"/>
          </w:p>
        </w:tc>
        <w:tc>
          <w:tcPr>
            <w:tcW w:w="3647" w:type="dxa"/>
            <w:vAlign w:val="center"/>
          </w:tcPr>
          <w:p w14:paraId="4D3B729A" w14:textId="686F160F" w:rsidR="00643B17" w:rsidRPr="005B33F1" w:rsidRDefault="00643B17" w:rsidP="0064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Întocmirea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listelor</w:t>
            </w:r>
            <w:proofErr w:type="spellEnd"/>
            <w:r w:rsidRPr="005B33F1">
              <w:rPr>
                <w:rFonts w:asciiTheme="majorHAnsi" w:hAnsiTheme="majorHAnsi"/>
              </w:rPr>
              <w:t xml:space="preserve"> cu </w:t>
            </w:r>
            <w:proofErr w:type="spellStart"/>
            <w:r w:rsidRPr="005B33F1">
              <w:rPr>
                <w:rFonts w:asciiTheme="majorHAnsi" w:hAnsiTheme="majorHAnsi"/>
              </w:rPr>
              <w:t>unități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lexicale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terminologice</w:t>
            </w:r>
            <w:proofErr w:type="spellEnd"/>
            <w:r w:rsidRPr="005B33F1">
              <w:rPr>
                <w:rFonts w:asciiTheme="majorHAnsi" w:hAnsiTheme="majorHAnsi"/>
              </w:rPr>
              <w:t>;</w:t>
            </w:r>
          </w:p>
          <w:p w14:paraId="7CA85B87" w14:textId="0906FEED" w:rsidR="00643B17" w:rsidRPr="005B33F1" w:rsidRDefault="00643B17" w:rsidP="0064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Traducerea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unităților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lexicale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terminologice</w:t>
            </w:r>
            <w:proofErr w:type="spellEnd"/>
            <w:r w:rsidRPr="005B33F1">
              <w:rPr>
                <w:rFonts w:asciiTheme="majorHAnsi" w:hAnsiTheme="majorHAnsi"/>
              </w:rPr>
              <w:t>;</w:t>
            </w:r>
          </w:p>
          <w:p w14:paraId="61CC4539" w14:textId="56BE0046" w:rsidR="00643B17" w:rsidRPr="005B33F1" w:rsidRDefault="00643B17" w:rsidP="0064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lastRenderedPageBreak/>
              <w:t>Utilizarea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semnelor</w:t>
            </w:r>
            <w:proofErr w:type="spellEnd"/>
            <w:r w:rsidRPr="005B33F1">
              <w:rPr>
                <w:rFonts w:asciiTheme="majorHAnsi" w:hAnsiTheme="majorHAnsi"/>
              </w:rPr>
              <w:t xml:space="preserve"> de </w:t>
            </w:r>
            <w:proofErr w:type="spellStart"/>
            <w:r w:rsidRPr="005B33F1">
              <w:rPr>
                <w:rFonts w:asciiTheme="majorHAnsi" w:hAnsiTheme="majorHAnsi"/>
              </w:rPr>
              <w:t>transcripție</w:t>
            </w:r>
            <w:proofErr w:type="spellEnd"/>
            <w:r w:rsidRPr="005B33F1">
              <w:rPr>
                <w:rFonts w:asciiTheme="majorHAnsi" w:hAnsiTheme="majorHAnsi"/>
              </w:rPr>
              <w:t>;</w:t>
            </w:r>
          </w:p>
          <w:p w14:paraId="74888D38" w14:textId="77777777" w:rsidR="00643B17" w:rsidRPr="005B33F1" w:rsidRDefault="00643B17" w:rsidP="0064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Indicarea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valențelor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semantice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și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polisemantice</w:t>
            </w:r>
            <w:proofErr w:type="spellEnd"/>
            <w:r w:rsidRPr="005B33F1">
              <w:rPr>
                <w:rFonts w:asciiTheme="majorHAnsi" w:hAnsiTheme="majorHAnsi"/>
              </w:rPr>
              <w:t xml:space="preserve"> ale </w:t>
            </w:r>
            <w:proofErr w:type="spellStart"/>
            <w:r w:rsidRPr="005B33F1">
              <w:rPr>
                <w:rFonts w:asciiTheme="majorHAnsi" w:hAnsiTheme="majorHAnsi"/>
              </w:rPr>
              <w:t>unităților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lexicale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terminologice</w:t>
            </w:r>
            <w:proofErr w:type="spellEnd"/>
            <w:r w:rsidRPr="005B33F1">
              <w:rPr>
                <w:rFonts w:asciiTheme="majorHAnsi" w:hAnsiTheme="majorHAnsi"/>
              </w:rPr>
              <w:t>;</w:t>
            </w:r>
          </w:p>
          <w:p w14:paraId="47A0C89B" w14:textId="359EA4AA" w:rsidR="00D57117" w:rsidRPr="005B33F1" w:rsidRDefault="00643B17" w:rsidP="0064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Contextualizarea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unităţilor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lexicale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terminologice</w:t>
            </w:r>
            <w:proofErr w:type="spellEnd"/>
            <w:r w:rsidRPr="005B33F1">
              <w:rPr>
                <w:rFonts w:asciiTheme="majorHAnsi" w:hAnsiTheme="majorHAnsi"/>
              </w:rPr>
              <w:t>.</w:t>
            </w:r>
          </w:p>
        </w:tc>
        <w:tc>
          <w:tcPr>
            <w:tcW w:w="2805" w:type="dxa"/>
            <w:vAlign w:val="center"/>
          </w:tcPr>
          <w:p w14:paraId="7E3CB314" w14:textId="20077D3D" w:rsidR="00D57117" w:rsidRPr="005B33F1" w:rsidRDefault="00643B17" w:rsidP="00D57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lastRenderedPageBreak/>
              <w:t>Corectitudinea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prezentării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și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traducerii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unităților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lexicale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terminologice</w:t>
            </w:r>
            <w:proofErr w:type="spellEnd"/>
          </w:p>
        </w:tc>
        <w:tc>
          <w:tcPr>
            <w:tcW w:w="1415" w:type="dxa"/>
          </w:tcPr>
          <w:p w14:paraId="79AEFF1F" w14:textId="1ACAB503" w:rsidR="00D57117" w:rsidRPr="005B33F1" w:rsidRDefault="00D57117" w:rsidP="00D57117">
            <w:pPr>
              <w:jc w:val="both"/>
              <w:rPr>
                <w:rFonts w:asciiTheme="majorHAnsi" w:hAnsiTheme="majorHAnsi"/>
              </w:rPr>
            </w:pPr>
            <w:r w:rsidRPr="005B33F1">
              <w:rPr>
                <w:rFonts w:asciiTheme="majorHAnsi" w:hAnsiTheme="majorHAnsi"/>
              </w:rPr>
              <w:t xml:space="preserve">Pe </w:t>
            </w:r>
            <w:proofErr w:type="spellStart"/>
            <w:r w:rsidRPr="005B33F1">
              <w:rPr>
                <w:rFonts w:asciiTheme="majorHAnsi" w:hAnsiTheme="majorHAnsi"/>
              </w:rPr>
              <w:t>parcursul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semestrului</w:t>
            </w:r>
            <w:proofErr w:type="spellEnd"/>
          </w:p>
        </w:tc>
      </w:tr>
      <w:tr w:rsidR="00D57117" w:rsidRPr="005B33F1" w14:paraId="06DC0967" w14:textId="77777777" w:rsidTr="00D57117">
        <w:trPr>
          <w:jc w:val="center"/>
        </w:trPr>
        <w:tc>
          <w:tcPr>
            <w:tcW w:w="556" w:type="dxa"/>
            <w:vAlign w:val="center"/>
          </w:tcPr>
          <w:p w14:paraId="0C9D8FC2" w14:textId="77777777" w:rsidR="00D57117" w:rsidRPr="005B33F1" w:rsidRDefault="00D57117" w:rsidP="00D57117">
            <w:pPr>
              <w:rPr>
                <w:rFonts w:asciiTheme="majorHAnsi" w:hAnsiTheme="majorHAnsi"/>
              </w:rPr>
            </w:pPr>
            <w:r w:rsidRPr="005B33F1">
              <w:rPr>
                <w:rFonts w:asciiTheme="majorHAnsi" w:hAnsiTheme="majorHAnsi"/>
              </w:rPr>
              <w:t>2.</w:t>
            </w:r>
          </w:p>
        </w:tc>
        <w:tc>
          <w:tcPr>
            <w:tcW w:w="1705" w:type="dxa"/>
            <w:vAlign w:val="center"/>
          </w:tcPr>
          <w:p w14:paraId="13A0B1D6" w14:textId="2FC3B9E3" w:rsidR="00D57117" w:rsidRPr="005B33F1" w:rsidRDefault="00D57117" w:rsidP="00D57117">
            <w:pPr>
              <w:ind w:left="132"/>
              <w:jc w:val="both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Proiecte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tematice</w:t>
            </w:r>
            <w:proofErr w:type="spellEnd"/>
          </w:p>
        </w:tc>
        <w:tc>
          <w:tcPr>
            <w:tcW w:w="3647" w:type="dxa"/>
            <w:vAlign w:val="center"/>
          </w:tcPr>
          <w:p w14:paraId="7815B465" w14:textId="26BAD740" w:rsidR="00D57117" w:rsidRPr="005B33F1" w:rsidRDefault="00D57117" w:rsidP="00D57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Elaborare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rapoartelor</w:t>
            </w:r>
            <w:proofErr w:type="spellEnd"/>
            <w:r w:rsidRPr="005B33F1">
              <w:rPr>
                <w:rFonts w:asciiTheme="majorHAnsi" w:hAnsiTheme="majorHAnsi"/>
              </w:rPr>
              <w:t xml:space="preserve">, </w:t>
            </w:r>
            <w:proofErr w:type="spellStart"/>
            <w:proofErr w:type="gramStart"/>
            <w:r w:rsidRPr="005B33F1">
              <w:rPr>
                <w:rFonts w:asciiTheme="majorHAnsi" w:hAnsiTheme="majorHAnsi"/>
              </w:rPr>
              <w:t>tezelor</w:t>
            </w:r>
            <w:proofErr w:type="spellEnd"/>
            <w:r w:rsidRPr="005B33F1">
              <w:rPr>
                <w:rFonts w:asciiTheme="majorHAnsi" w:hAnsiTheme="majorHAnsi"/>
              </w:rPr>
              <w:t xml:space="preserve">  </w:t>
            </w:r>
            <w:proofErr w:type="spellStart"/>
            <w:r w:rsidRPr="005B33F1">
              <w:rPr>
                <w:rFonts w:asciiTheme="majorHAnsi" w:hAnsiTheme="majorHAnsi"/>
              </w:rPr>
              <w:t>tematice</w:t>
            </w:r>
            <w:proofErr w:type="spellEnd"/>
            <w:proofErr w:type="gramEnd"/>
            <w:r w:rsidRPr="005B33F1">
              <w:rPr>
                <w:rFonts w:asciiTheme="majorHAnsi" w:hAnsiTheme="majorHAnsi"/>
              </w:rPr>
              <w:t>;</w:t>
            </w:r>
          </w:p>
          <w:p w14:paraId="73B66D44" w14:textId="349E32C9" w:rsidR="00D57117" w:rsidRPr="005B33F1" w:rsidRDefault="00D57117" w:rsidP="00D57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Lucr</w:t>
            </w:r>
            <w:r w:rsidR="00643B17" w:rsidRPr="005B33F1">
              <w:rPr>
                <w:rFonts w:asciiTheme="majorHAnsi" w:hAnsiTheme="majorHAnsi"/>
              </w:rPr>
              <w:t>ul</w:t>
            </w:r>
            <w:proofErr w:type="spellEnd"/>
            <w:r w:rsidRPr="005B33F1">
              <w:rPr>
                <w:rFonts w:asciiTheme="majorHAnsi" w:hAnsiTheme="majorHAnsi"/>
              </w:rPr>
              <w:t xml:space="preserve"> cu </w:t>
            </w:r>
            <w:proofErr w:type="spellStart"/>
            <w:r w:rsidRPr="005B33F1">
              <w:rPr>
                <w:rFonts w:asciiTheme="majorHAnsi" w:hAnsiTheme="majorHAnsi"/>
              </w:rPr>
              <w:t>lexicul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terminologic</w:t>
            </w:r>
            <w:proofErr w:type="spellEnd"/>
            <w:r w:rsidRPr="005B33F1">
              <w:rPr>
                <w:rFonts w:asciiTheme="majorHAnsi" w:hAnsiTheme="majorHAnsi"/>
              </w:rPr>
              <w:t>;</w:t>
            </w:r>
          </w:p>
          <w:p w14:paraId="7099B51A" w14:textId="68172C23" w:rsidR="00D57117" w:rsidRPr="005B33F1" w:rsidRDefault="00643B17" w:rsidP="00D57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Dezvoltarea</w:t>
            </w:r>
            <w:proofErr w:type="spellEnd"/>
            <w:r w:rsidRPr="005B33F1">
              <w:rPr>
                <w:rFonts w:asciiTheme="majorHAnsi" w:hAnsiTheme="majorHAnsi"/>
              </w:rPr>
              <w:t xml:space="preserve"> CV-</w:t>
            </w:r>
            <w:proofErr w:type="spellStart"/>
            <w:r w:rsidRPr="005B33F1">
              <w:rPr>
                <w:rFonts w:asciiTheme="majorHAnsi" w:hAnsiTheme="majorHAnsi"/>
              </w:rPr>
              <w:t>ului</w:t>
            </w:r>
            <w:proofErr w:type="spellEnd"/>
            <w:r w:rsidR="00D57117" w:rsidRPr="005B33F1">
              <w:rPr>
                <w:rFonts w:asciiTheme="majorHAnsi" w:hAnsiTheme="majorHAnsi"/>
              </w:rPr>
              <w:t>.</w:t>
            </w:r>
          </w:p>
        </w:tc>
        <w:tc>
          <w:tcPr>
            <w:tcW w:w="2805" w:type="dxa"/>
            <w:vAlign w:val="center"/>
          </w:tcPr>
          <w:p w14:paraId="53C58DD8" w14:textId="3C2BE9F6" w:rsidR="00D57117" w:rsidRPr="005B33F1" w:rsidRDefault="00643B17" w:rsidP="00D57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  <w:lang w:val="fr-FR"/>
              </w:rPr>
              <w:t>Capacitatea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 xml:space="preserve"> </w:t>
            </w:r>
            <w:proofErr w:type="gramStart"/>
            <w:r w:rsidRPr="005B33F1">
              <w:rPr>
                <w:rFonts w:asciiTheme="majorHAnsi" w:hAnsiTheme="majorHAnsi"/>
                <w:lang w:val="fr-FR"/>
              </w:rPr>
              <w:t>de a</w:t>
            </w:r>
            <w:proofErr w:type="gramEnd"/>
            <w:r w:rsidRPr="005B33F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  <w:lang w:val="fr-FR"/>
              </w:rPr>
              <w:t>evidenția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  <w:lang w:val="fr-FR"/>
              </w:rPr>
              <w:t>informații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 xml:space="preserve"> importante </w:t>
            </w:r>
            <w:proofErr w:type="spellStart"/>
            <w:r w:rsidRPr="005B33F1">
              <w:rPr>
                <w:rFonts w:asciiTheme="majorHAnsi" w:hAnsiTheme="majorHAnsi"/>
                <w:lang w:val="fr-FR"/>
              </w:rPr>
              <w:t>din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  <w:lang w:val="fr-FR"/>
              </w:rPr>
              <w:t>articole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 xml:space="preserve">. </w:t>
            </w:r>
            <w:proofErr w:type="spellStart"/>
            <w:r w:rsidRPr="005B33F1">
              <w:rPr>
                <w:rFonts w:asciiTheme="majorHAnsi" w:hAnsiTheme="majorHAnsi"/>
              </w:rPr>
              <w:t>Corectitudinea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prezentării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informațiilor</w:t>
            </w:r>
            <w:proofErr w:type="spellEnd"/>
          </w:p>
        </w:tc>
        <w:tc>
          <w:tcPr>
            <w:tcW w:w="1415" w:type="dxa"/>
          </w:tcPr>
          <w:p w14:paraId="5CDF8AC8" w14:textId="21057871" w:rsidR="00D57117" w:rsidRPr="005B33F1" w:rsidRDefault="00D57117" w:rsidP="00D57117">
            <w:pPr>
              <w:jc w:val="both"/>
              <w:rPr>
                <w:rFonts w:asciiTheme="majorHAnsi" w:hAnsiTheme="majorHAnsi"/>
              </w:rPr>
            </w:pPr>
            <w:r w:rsidRPr="005B33F1">
              <w:rPr>
                <w:rFonts w:asciiTheme="majorHAnsi" w:hAnsiTheme="majorHAnsi"/>
              </w:rPr>
              <w:t xml:space="preserve">Pe </w:t>
            </w:r>
            <w:proofErr w:type="spellStart"/>
            <w:r w:rsidRPr="005B33F1">
              <w:rPr>
                <w:rFonts w:asciiTheme="majorHAnsi" w:hAnsiTheme="majorHAnsi"/>
              </w:rPr>
              <w:t>parcursul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semestrului</w:t>
            </w:r>
            <w:proofErr w:type="spellEnd"/>
          </w:p>
        </w:tc>
      </w:tr>
      <w:tr w:rsidR="00D57117" w:rsidRPr="005B33F1" w14:paraId="431021F7" w14:textId="77777777" w:rsidTr="00D57117">
        <w:trPr>
          <w:jc w:val="center"/>
        </w:trPr>
        <w:tc>
          <w:tcPr>
            <w:tcW w:w="556" w:type="dxa"/>
            <w:vAlign w:val="center"/>
          </w:tcPr>
          <w:p w14:paraId="426179BA" w14:textId="77777777" w:rsidR="00D57117" w:rsidRPr="005B33F1" w:rsidRDefault="00D57117" w:rsidP="00D57117">
            <w:pPr>
              <w:rPr>
                <w:rFonts w:asciiTheme="majorHAnsi" w:hAnsiTheme="majorHAnsi"/>
              </w:rPr>
            </w:pPr>
            <w:r w:rsidRPr="005B33F1">
              <w:rPr>
                <w:rFonts w:asciiTheme="majorHAnsi" w:hAnsiTheme="majorHAnsi"/>
              </w:rPr>
              <w:t>3.</w:t>
            </w:r>
          </w:p>
        </w:tc>
        <w:tc>
          <w:tcPr>
            <w:tcW w:w="1705" w:type="dxa"/>
            <w:vAlign w:val="center"/>
          </w:tcPr>
          <w:p w14:paraId="3087AF16" w14:textId="4FCA68CD" w:rsidR="00D57117" w:rsidRPr="005B33F1" w:rsidRDefault="00D57117" w:rsidP="00D57117">
            <w:pPr>
              <w:ind w:left="132"/>
              <w:jc w:val="both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Proiecte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tematice</w:t>
            </w:r>
            <w:proofErr w:type="spellEnd"/>
            <w:r w:rsidRPr="005B33F1">
              <w:rPr>
                <w:rFonts w:asciiTheme="majorHAnsi" w:hAnsiTheme="majorHAnsi"/>
              </w:rPr>
              <w:t xml:space="preserve"> video</w:t>
            </w:r>
          </w:p>
        </w:tc>
        <w:tc>
          <w:tcPr>
            <w:tcW w:w="3647" w:type="dxa"/>
            <w:vAlign w:val="center"/>
          </w:tcPr>
          <w:p w14:paraId="01A5755F" w14:textId="77777777" w:rsidR="00D57117" w:rsidRPr="005B33F1" w:rsidRDefault="00D57117" w:rsidP="00D57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Vizionarea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documentelor</w:t>
            </w:r>
            <w:proofErr w:type="spellEnd"/>
            <w:r w:rsidRPr="005B33F1">
              <w:rPr>
                <w:rFonts w:asciiTheme="majorHAnsi" w:hAnsiTheme="majorHAnsi"/>
              </w:rPr>
              <w:t xml:space="preserve"> video</w:t>
            </w:r>
          </w:p>
          <w:p w14:paraId="43947B37" w14:textId="45A4CEB1" w:rsidR="00D57117" w:rsidRPr="005B33F1" w:rsidRDefault="00D57117" w:rsidP="00D57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Întocmirea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listelor</w:t>
            </w:r>
            <w:proofErr w:type="spellEnd"/>
            <w:r w:rsidRPr="005B33F1">
              <w:rPr>
                <w:rFonts w:asciiTheme="majorHAnsi" w:hAnsiTheme="majorHAnsi"/>
              </w:rPr>
              <w:t xml:space="preserve"> cu </w:t>
            </w:r>
            <w:proofErr w:type="spellStart"/>
            <w:r w:rsidRPr="005B33F1">
              <w:rPr>
                <w:rFonts w:asciiTheme="majorHAnsi" w:hAnsiTheme="majorHAnsi"/>
              </w:rPr>
              <w:t>unități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lexicale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terminologice</w:t>
            </w:r>
            <w:proofErr w:type="spellEnd"/>
            <w:r w:rsidRPr="005B33F1">
              <w:rPr>
                <w:rFonts w:asciiTheme="majorHAnsi" w:hAnsiTheme="majorHAnsi"/>
              </w:rPr>
              <w:t>;</w:t>
            </w:r>
          </w:p>
          <w:p w14:paraId="134F7D7B" w14:textId="3247C9EE" w:rsidR="00D57117" w:rsidRPr="005B33F1" w:rsidRDefault="00D57117" w:rsidP="00D57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Completarea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fișelor</w:t>
            </w:r>
            <w:proofErr w:type="spellEnd"/>
            <w:r w:rsidRPr="005B33F1">
              <w:rPr>
                <w:rFonts w:asciiTheme="majorHAnsi" w:hAnsiTheme="majorHAnsi"/>
              </w:rPr>
              <w:t xml:space="preserve"> de </w:t>
            </w:r>
            <w:proofErr w:type="spellStart"/>
            <w:r w:rsidRPr="005B33F1">
              <w:rPr>
                <w:rFonts w:asciiTheme="majorHAnsi" w:hAnsiTheme="majorHAnsi"/>
              </w:rPr>
              <w:t>verificare</w:t>
            </w:r>
            <w:proofErr w:type="spellEnd"/>
            <w:r w:rsidRPr="005B33F1">
              <w:rPr>
                <w:rFonts w:asciiTheme="majorHAnsi" w:hAnsiTheme="majorHAnsi"/>
              </w:rPr>
              <w:t xml:space="preserve"> a </w:t>
            </w:r>
            <w:proofErr w:type="spellStart"/>
            <w:r w:rsidRPr="005B33F1">
              <w:rPr>
                <w:rFonts w:asciiTheme="majorHAnsi" w:hAnsiTheme="majorHAnsi"/>
              </w:rPr>
              <w:t>înțelegerii</w:t>
            </w:r>
            <w:proofErr w:type="spellEnd"/>
            <w:r w:rsidRPr="005B33F1">
              <w:rPr>
                <w:rFonts w:asciiTheme="majorHAnsi" w:hAnsiTheme="majorHAnsi"/>
              </w:rPr>
              <w:t xml:space="preserve"> audio.</w:t>
            </w:r>
          </w:p>
        </w:tc>
        <w:tc>
          <w:tcPr>
            <w:tcW w:w="2805" w:type="dxa"/>
            <w:vAlign w:val="center"/>
          </w:tcPr>
          <w:p w14:paraId="6B8D83BD" w14:textId="139EB263" w:rsidR="00D57117" w:rsidRPr="005B33F1" w:rsidRDefault="00D57117" w:rsidP="00D57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fr-FR"/>
              </w:rPr>
            </w:pPr>
            <w:proofErr w:type="spellStart"/>
            <w:r w:rsidRPr="005B33F1">
              <w:rPr>
                <w:rFonts w:asciiTheme="majorHAnsi" w:hAnsiTheme="majorHAnsi"/>
                <w:lang w:val="fr-FR"/>
              </w:rPr>
              <w:t>Dezvoltarea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  <w:lang w:val="fr-FR"/>
              </w:rPr>
              <w:t>capacității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 xml:space="preserve"> de </w:t>
            </w:r>
            <w:proofErr w:type="spellStart"/>
            <w:r w:rsidRPr="005B33F1">
              <w:rPr>
                <w:rFonts w:asciiTheme="majorHAnsi" w:hAnsiTheme="majorHAnsi"/>
                <w:lang w:val="fr-FR"/>
              </w:rPr>
              <w:t>interpretare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  <w:lang w:val="fr-FR"/>
              </w:rPr>
              <w:t>în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  <w:lang w:val="fr-FR"/>
              </w:rPr>
              <w:t>expunerea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  <w:lang w:val="fr-FR"/>
              </w:rPr>
              <w:t>conținutului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  <w:lang w:val="fr-FR"/>
              </w:rPr>
              <w:t>documentelor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  <w:lang w:val="fr-FR"/>
              </w:rPr>
              <w:t>video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>.</w:t>
            </w:r>
          </w:p>
        </w:tc>
        <w:tc>
          <w:tcPr>
            <w:tcW w:w="1415" w:type="dxa"/>
          </w:tcPr>
          <w:p w14:paraId="2F03E25F" w14:textId="5BA5C9C3" w:rsidR="00D57117" w:rsidRPr="005B33F1" w:rsidRDefault="00D57117" w:rsidP="00D57117">
            <w:pPr>
              <w:jc w:val="both"/>
              <w:rPr>
                <w:rFonts w:asciiTheme="majorHAnsi" w:hAnsiTheme="majorHAnsi"/>
              </w:rPr>
            </w:pPr>
            <w:r w:rsidRPr="005B33F1">
              <w:rPr>
                <w:rFonts w:asciiTheme="majorHAnsi" w:hAnsiTheme="majorHAnsi"/>
              </w:rPr>
              <w:t xml:space="preserve">Pe </w:t>
            </w:r>
            <w:proofErr w:type="spellStart"/>
            <w:r w:rsidRPr="005B33F1">
              <w:rPr>
                <w:rFonts w:asciiTheme="majorHAnsi" w:hAnsiTheme="majorHAnsi"/>
              </w:rPr>
              <w:t>parcursul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semestrului</w:t>
            </w:r>
            <w:proofErr w:type="spellEnd"/>
          </w:p>
        </w:tc>
      </w:tr>
      <w:tr w:rsidR="00D57117" w:rsidRPr="005B33F1" w14:paraId="66E2C360" w14:textId="77777777" w:rsidTr="00D57117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D732" w14:textId="77777777" w:rsidR="00D57117" w:rsidRPr="005B33F1" w:rsidRDefault="00D57117" w:rsidP="00D57117">
            <w:pPr>
              <w:rPr>
                <w:rFonts w:asciiTheme="majorHAnsi" w:hAnsiTheme="majorHAnsi"/>
              </w:rPr>
            </w:pPr>
            <w:r w:rsidRPr="005B33F1">
              <w:rPr>
                <w:rFonts w:asciiTheme="majorHAnsi" w:hAnsiTheme="majorHAnsi"/>
              </w:rPr>
              <w:t xml:space="preserve">4.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8A89" w14:textId="025D00FE" w:rsidR="00D57117" w:rsidRPr="005B33F1" w:rsidRDefault="00D57117" w:rsidP="00D57117">
            <w:pPr>
              <w:ind w:left="132"/>
              <w:jc w:val="both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Portofolii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individuale</w:t>
            </w:r>
            <w:proofErr w:type="spellEnd"/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566D" w14:textId="1462095F" w:rsidR="00D57117" w:rsidRPr="005B33F1" w:rsidRDefault="00D57117" w:rsidP="00D57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Completarea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portofoliilor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individuale</w:t>
            </w:r>
            <w:proofErr w:type="spellEnd"/>
            <w:r w:rsidRPr="005B33F1">
              <w:rPr>
                <w:rFonts w:asciiTheme="majorHAnsi" w:hAnsiTheme="majorHAnsi"/>
              </w:rPr>
              <w:t xml:space="preserve"> cu </w:t>
            </w:r>
            <w:proofErr w:type="spellStart"/>
            <w:r w:rsidRPr="005B33F1">
              <w:rPr>
                <w:rFonts w:asciiTheme="majorHAnsi" w:hAnsiTheme="majorHAnsi"/>
              </w:rPr>
              <w:t>resurse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informaționale</w:t>
            </w:r>
            <w:proofErr w:type="spellEnd"/>
            <w:r w:rsidRPr="005B33F1">
              <w:rPr>
                <w:rFonts w:asciiTheme="majorHAnsi" w:hAnsiTheme="majorHAnsi"/>
              </w:rPr>
              <w:t xml:space="preserve">, </w:t>
            </w:r>
            <w:proofErr w:type="spellStart"/>
            <w:r w:rsidRPr="005B33F1">
              <w:rPr>
                <w:rFonts w:asciiTheme="majorHAnsi" w:hAnsiTheme="majorHAnsi"/>
              </w:rPr>
              <w:t>lexicale</w:t>
            </w:r>
            <w:proofErr w:type="spellEnd"/>
            <w:r w:rsidRPr="005B33F1">
              <w:rPr>
                <w:rFonts w:asciiTheme="majorHAnsi" w:hAnsiTheme="majorHAnsi"/>
              </w:rPr>
              <w:t xml:space="preserve">, </w:t>
            </w:r>
            <w:proofErr w:type="spellStart"/>
            <w:r w:rsidRPr="005B33F1">
              <w:rPr>
                <w:rFonts w:asciiTheme="majorHAnsi" w:hAnsiTheme="majorHAnsi"/>
              </w:rPr>
              <w:t>gramaticale</w:t>
            </w:r>
            <w:proofErr w:type="spellEnd"/>
            <w:r w:rsidRPr="005B33F1">
              <w:rPr>
                <w:rFonts w:asciiTheme="majorHAnsi" w:hAnsiTheme="majorHAnsi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7755" w14:textId="569F3EBE" w:rsidR="00D57117" w:rsidRPr="005B33F1" w:rsidRDefault="00D57117" w:rsidP="00D57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fr-FR"/>
              </w:rPr>
            </w:pPr>
            <w:proofErr w:type="spellStart"/>
            <w:r w:rsidRPr="005B33F1">
              <w:rPr>
                <w:rFonts w:asciiTheme="majorHAnsi" w:hAnsiTheme="majorHAnsi"/>
                <w:lang w:val="fr-FR"/>
              </w:rPr>
              <w:t>Gradul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 xml:space="preserve"> de </w:t>
            </w:r>
            <w:proofErr w:type="spellStart"/>
            <w:r w:rsidRPr="005B33F1">
              <w:rPr>
                <w:rFonts w:asciiTheme="majorHAnsi" w:hAnsiTheme="majorHAnsi"/>
                <w:lang w:val="fr-FR"/>
              </w:rPr>
              <w:t>plenitudine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  <w:lang w:val="fr-FR"/>
              </w:rPr>
              <w:t>și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  <w:lang w:val="fr-FR"/>
              </w:rPr>
              <w:t>activitate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  <w:lang w:val="fr-FR"/>
              </w:rPr>
              <w:t>independentă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A24A" w14:textId="0D099917" w:rsidR="00D57117" w:rsidRPr="005B33F1" w:rsidRDefault="00D57117" w:rsidP="00D57117">
            <w:pPr>
              <w:jc w:val="both"/>
              <w:rPr>
                <w:rFonts w:asciiTheme="majorHAnsi" w:hAnsiTheme="majorHAnsi"/>
              </w:rPr>
            </w:pPr>
            <w:r w:rsidRPr="005B33F1">
              <w:rPr>
                <w:rFonts w:asciiTheme="majorHAnsi" w:hAnsiTheme="majorHAnsi"/>
              </w:rPr>
              <w:t xml:space="preserve">Pe </w:t>
            </w:r>
            <w:proofErr w:type="spellStart"/>
            <w:r w:rsidRPr="005B33F1">
              <w:rPr>
                <w:rFonts w:asciiTheme="majorHAnsi" w:hAnsiTheme="majorHAnsi"/>
              </w:rPr>
              <w:t>parcursul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semestrului</w:t>
            </w:r>
            <w:proofErr w:type="spellEnd"/>
          </w:p>
        </w:tc>
      </w:tr>
      <w:tr w:rsidR="00B50760" w:rsidRPr="005B33F1" w14:paraId="1CDA952D" w14:textId="77777777" w:rsidTr="00D57117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398E" w14:textId="77777777" w:rsidR="00B50760" w:rsidRPr="005B33F1" w:rsidRDefault="00B50760" w:rsidP="00652046">
            <w:pPr>
              <w:rPr>
                <w:rFonts w:asciiTheme="majorHAnsi" w:hAnsiTheme="majorHAnsi"/>
              </w:rPr>
            </w:pPr>
            <w:r w:rsidRPr="005B33F1">
              <w:rPr>
                <w:rFonts w:asciiTheme="majorHAnsi" w:hAnsiTheme="majorHAnsi"/>
              </w:rPr>
              <w:t>5.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C3D8" w14:textId="154A1C16" w:rsidR="00B50760" w:rsidRPr="005B33F1" w:rsidRDefault="00D57117" w:rsidP="00CA12ED">
            <w:pPr>
              <w:ind w:left="132"/>
              <w:jc w:val="both"/>
              <w:rPr>
                <w:rFonts w:asciiTheme="majorHAnsi" w:hAnsiTheme="majorHAnsi"/>
                <w:lang w:val="fr-FR"/>
              </w:rPr>
            </w:pPr>
            <w:proofErr w:type="spellStart"/>
            <w:r w:rsidRPr="005B33F1">
              <w:rPr>
                <w:rFonts w:asciiTheme="majorHAnsi" w:hAnsiTheme="majorHAnsi"/>
                <w:lang w:val="fr-FR"/>
              </w:rPr>
              <w:t>Lucrul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  <w:lang w:val="fr-FR"/>
              </w:rPr>
              <w:t>cu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  <w:lang w:val="fr-FR"/>
              </w:rPr>
              <w:t>reviste</w:t>
            </w:r>
            <w:proofErr w:type="spellEnd"/>
            <w:r w:rsidRPr="005B33F1">
              <w:rPr>
                <w:rFonts w:asciiTheme="majorHAnsi" w:hAnsiTheme="majorHAnsi"/>
                <w:lang w:val="fr-FR"/>
              </w:rPr>
              <w:t xml:space="preserve"> de </w:t>
            </w:r>
            <w:proofErr w:type="spellStart"/>
            <w:r w:rsidRPr="005B33F1">
              <w:rPr>
                <w:rFonts w:asciiTheme="majorHAnsi" w:hAnsiTheme="majorHAnsi"/>
                <w:lang w:val="fr-FR"/>
              </w:rPr>
              <w:t>specialitate</w:t>
            </w:r>
            <w:proofErr w:type="spellEnd"/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0559" w14:textId="2D141C36" w:rsidR="00B50760" w:rsidRPr="005B33F1" w:rsidRDefault="00D57117" w:rsidP="00CA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Elaborarea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articolelor</w:t>
            </w:r>
            <w:proofErr w:type="spellEnd"/>
            <w:r w:rsidRPr="005B33F1">
              <w:rPr>
                <w:rFonts w:asciiTheme="majorHAnsi" w:hAnsiTheme="majorHAnsi"/>
              </w:rPr>
              <w:t xml:space="preserve"> de </w:t>
            </w:r>
            <w:proofErr w:type="spellStart"/>
            <w:r w:rsidRPr="005B33F1">
              <w:rPr>
                <w:rFonts w:asciiTheme="majorHAnsi" w:hAnsiTheme="majorHAnsi"/>
              </w:rPr>
              <w:t>sinteză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și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recenzii</w:t>
            </w:r>
            <w:proofErr w:type="spellEnd"/>
            <w:r w:rsidRPr="005B33F1">
              <w:rPr>
                <w:rFonts w:asciiTheme="majorHAnsi" w:hAnsiTheme="majorHAnsi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CC92" w14:textId="5E054CB4" w:rsidR="00B50760" w:rsidRPr="005B33F1" w:rsidRDefault="00D57117" w:rsidP="00CA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Gradul</w:t>
            </w:r>
            <w:proofErr w:type="spellEnd"/>
            <w:r w:rsidRPr="005B33F1">
              <w:rPr>
                <w:rFonts w:asciiTheme="majorHAnsi" w:hAnsiTheme="majorHAnsi"/>
              </w:rPr>
              <w:t xml:space="preserve"> de </w:t>
            </w:r>
            <w:proofErr w:type="spellStart"/>
            <w:r w:rsidRPr="005B33F1">
              <w:rPr>
                <w:rFonts w:asciiTheme="majorHAnsi" w:hAnsiTheme="majorHAnsi"/>
              </w:rPr>
              <w:t>înțelegere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și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selecție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gramStart"/>
            <w:r w:rsidRPr="005B33F1">
              <w:rPr>
                <w:rFonts w:asciiTheme="majorHAnsi" w:hAnsiTheme="majorHAnsi"/>
              </w:rPr>
              <w:t>a</w:t>
            </w:r>
            <w:proofErr w:type="gram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informațiilor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științifice</w:t>
            </w:r>
            <w:proofErr w:type="spellEnd"/>
            <w:r w:rsidRPr="005B33F1">
              <w:rPr>
                <w:rFonts w:asciiTheme="majorHAnsi" w:hAnsiTheme="majorHAnsi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E172" w14:textId="001863C3" w:rsidR="00B50760" w:rsidRPr="005B33F1" w:rsidRDefault="00D57117" w:rsidP="00CA12ED">
            <w:pPr>
              <w:jc w:val="both"/>
              <w:rPr>
                <w:rFonts w:asciiTheme="majorHAnsi" w:hAnsiTheme="majorHAnsi"/>
              </w:rPr>
            </w:pPr>
            <w:r w:rsidRPr="005B33F1">
              <w:rPr>
                <w:rFonts w:asciiTheme="majorHAnsi" w:hAnsiTheme="majorHAnsi"/>
              </w:rPr>
              <w:t xml:space="preserve">Pe </w:t>
            </w:r>
            <w:proofErr w:type="spellStart"/>
            <w:r w:rsidRPr="005B33F1">
              <w:rPr>
                <w:rFonts w:asciiTheme="majorHAnsi" w:hAnsiTheme="majorHAnsi"/>
              </w:rPr>
              <w:t>parcursul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semestrului</w:t>
            </w:r>
            <w:proofErr w:type="spellEnd"/>
          </w:p>
        </w:tc>
      </w:tr>
    </w:tbl>
    <w:p w14:paraId="0899B31F" w14:textId="77777777" w:rsidR="00C6492C" w:rsidRDefault="00C6492C" w:rsidP="00C6492C">
      <w:pPr>
        <w:pStyle w:val="ListParagraph"/>
        <w:widowControl w:val="0"/>
        <w:tabs>
          <w:tab w:val="left" w:pos="851"/>
        </w:tabs>
        <w:ind w:left="709"/>
        <w:contextualSpacing w:val="0"/>
        <w:rPr>
          <w:b/>
          <w:caps/>
          <w:sz w:val="26"/>
          <w:szCs w:val="26"/>
        </w:rPr>
      </w:pPr>
    </w:p>
    <w:p w14:paraId="40C947D7" w14:textId="3EC5CF62" w:rsidR="007E0FC9" w:rsidRPr="005B33F1" w:rsidRDefault="007E0FC9" w:rsidP="00807E87">
      <w:pPr>
        <w:pStyle w:val="ListParagraph"/>
        <w:widowControl w:val="0"/>
        <w:numPr>
          <w:ilvl w:val="0"/>
          <w:numId w:val="1"/>
        </w:numPr>
        <w:spacing w:before="240" w:line="276" w:lineRule="auto"/>
        <w:rPr>
          <w:rFonts w:asciiTheme="majorHAnsi" w:hAnsiTheme="majorHAnsi"/>
          <w:b/>
          <w:caps/>
          <w:sz w:val="28"/>
          <w:szCs w:val="28"/>
          <w:lang w:val="fr-FR"/>
        </w:rPr>
      </w:pPr>
      <w:r w:rsidRPr="005B33F1">
        <w:rPr>
          <w:rFonts w:asciiTheme="majorHAnsi" w:hAnsiTheme="majorHAnsi"/>
          <w:b/>
          <w:caps/>
          <w:sz w:val="28"/>
          <w:szCs w:val="28"/>
          <w:lang w:val="fr-FR"/>
        </w:rPr>
        <w:t>SUGESTII METODOLOGICE DE PREDARE-ÎNVĂŢARE-EVALUARE</w:t>
      </w:r>
    </w:p>
    <w:p w14:paraId="4AC7E26B" w14:textId="2931C563" w:rsidR="00B50760" w:rsidRPr="005B33F1" w:rsidRDefault="007E0FC9" w:rsidP="00A50A56">
      <w:pPr>
        <w:pStyle w:val="ListParagraph"/>
        <w:widowControl w:val="0"/>
        <w:numPr>
          <w:ilvl w:val="0"/>
          <w:numId w:val="21"/>
        </w:numPr>
        <w:spacing w:before="240" w:line="276" w:lineRule="auto"/>
        <w:rPr>
          <w:rFonts w:asciiTheme="majorHAnsi" w:hAnsiTheme="majorHAnsi"/>
          <w:b/>
          <w:i/>
          <w:color w:val="000000"/>
          <w:lang w:val="fr-FR"/>
        </w:rPr>
      </w:pPr>
      <w:proofErr w:type="spellStart"/>
      <w:r w:rsidRPr="005B33F1">
        <w:rPr>
          <w:rFonts w:asciiTheme="majorHAnsi" w:hAnsiTheme="majorHAnsi"/>
          <w:b/>
          <w:i/>
          <w:color w:val="000000"/>
          <w:lang w:val="fr-FR"/>
        </w:rPr>
        <w:t>Metode</w:t>
      </w:r>
      <w:proofErr w:type="spellEnd"/>
      <w:r w:rsidRPr="005B33F1">
        <w:rPr>
          <w:rFonts w:asciiTheme="majorHAnsi" w:hAnsiTheme="majorHAnsi"/>
          <w:b/>
          <w:i/>
          <w:color w:val="000000"/>
          <w:lang w:val="fr-FR"/>
        </w:rPr>
        <w:t xml:space="preserve"> de </w:t>
      </w:r>
      <w:proofErr w:type="spellStart"/>
      <w:r w:rsidRPr="005B33F1">
        <w:rPr>
          <w:rFonts w:asciiTheme="majorHAnsi" w:hAnsiTheme="majorHAnsi"/>
          <w:b/>
          <w:i/>
          <w:color w:val="000000"/>
          <w:lang w:val="fr-FR"/>
        </w:rPr>
        <w:t>predare</w:t>
      </w:r>
      <w:proofErr w:type="spellEnd"/>
      <w:r w:rsidRPr="005B33F1">
        <w:rPr>
          <w:rFonts w:asciiTheme="majorHAnsi" w:hAnsiTheme="majorHAnsi"/>
          <w:b/>
          <w:i/>
          <w:color w:val="000000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b/>
          <w:i/>
          <w:color w:val="000000"/>
          <w:lang w:val="fr-FR"/>
        </w:rPr>
        <w:t>şi</w:t>
      </w:r>
      <w:proofErr w:type="spellEnd"/>
      <w:r w:rsidRPr="005B33F1">
        <w:rPr>
          <w:rFonts w:asciiTheme="majorHAnsi" w:hAnsiTheme="majorHAnsi"/>
          <w:b/>
          <w:i/>
          <w:color w:val="000000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b/>
          <w:i/>
          <w:color w:val="000000"/>
          <w:lang w:val="fr-FR"/>
        </w:rPr>
        <w:t>învăţare</w:t>
      </w:r>
      <w:proofErr w:type="spellEnd"/>
      <w:r w:rsidRPr="005B33F1">
        <w:rPr>
          <w:rFonts w:asciiTheme="majorHAnsi" w:hAnsiTheme="majorHAnsi"/>
          <w:b/>
          <w:i/>
          <w:color w:val="000000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b/>
          <w:i/>
          <w:color w:val="000000"/>
          <w:lang w:val="fr-FR"/>
        </w:rPr>
        <w:t>utilizate</w:t>
      </w:r>
      <w:proofErr w:type="spellEnd"/>
    </w:p>
    <w:p w14:paraId="3BCD671F" w14:textId="781E8113" w:rsidR="007E0FC9" w:rsidRPr="005B33F1" w:rsidRDefault="007E0FC9" w:rsidP="00A50A56">
      <w:pPr>
        <w:pStyle w:val="ListParagraph"/>
        <w:widowControl w:val="0"/>
        <w:numPr>
          <w:ilvl w:val="0"/>
          <w:numId w:val="15"/>
        </w:numPr>
        <w:spacing w:before="240" w:line="276" w:lineRule="auto"/>
        <w:jc w:val="both"/>
        <w:rPr>
          <w:rFonts w:asciiTheme="majorHAnsi" w:hAnsiTheme="majorHAnsi"/>
          <w:color w:val="000000"/>
        </w:rPr>
      </w:pPr>
      <w:proofErr w:type="spellStart"/>
      <w:r w:rsidRPr="005B33F1">
        <w:rPr>
          <w:rFonts w:asciiTheme="majorHAnsi" w:hAnsiTheme="majorHAnsi"/>
          <w:color w:val="000000"/>
        </w:rPr>
        <w:t>Expunerea</w:t>
      </w:r>
      <w:proofErr w:type="spellEnd"/>
      <w:r w:rsidRPr="005B33F1">
        <w:rPr>
          <w:rFonts w:asciiTheme="majorHAnsi" w:hAnsiTheme="majorHAnsi"/>
          <w:color w:val="000000"/>
        </w:rPr>
        <w:t xml:space="preserve">, </w:t>
      </w:r>
      <w:proofErr w:type="spellStart"/>
      <w:r w:rsidRPr="005B33F1">
        <w:rPr>
          <w:rFonts w:asciiTheme="majorHAnsi" w:hAnsiTheme="majorHAnsi"/>
          <w:color w:val="000000"/>
        </w:rPr>
        <w:t>conversația</w:t>
      </w:r>
      <w:proofErr w:type="spellEnd"/>
      <w:r w:rsidRPr="005B33F1">
        <w:rPr>
          <w:rFonts w:asciiTheme="majorHAnsi" w:hAnsiTheme="majorHAnsi"/>
          <w:color w:val="000000"/>
        </w:rPr>
        <w:t xml:space="preserve">, </w:t>
      </w:r>
      <w:proofErr w:type="spellStart"/>
      <w:r w:rsidRPr="005B33F1">
        <w:rPr>
          <w:rFonts w:asciiTheme="majorHAnsi" w:hAnsiTheme="majorHAnsi"/>
          <w:color w:val="000000"/>
        </w:rPr>
        <w:t>exercițiul</w:t>
      </w:r>
      <w:proofErr w:type="spellEnd"/>
      <w:r w:rsidRPr="005B33F1">
        <w:rPr>
          <w:rFonts w:asciiTheme="majorHAnsi" w:hAnsiTheme="majorHAnsi"/>
          <w:color w:val="000000"/>
        </w:rPr>
        <w:t xml:space="preserve">, </w:t>
      </w:r>
      <w:proofErr w:type="spellStart"/>
      <w:r w:rsidRPr="005B33F1">
        <w:rPr>
          <w:rFonts w:asciiTheme="majorHAnsi" w:hAnsiTheme="majorHAnsi"/>
          <w:color w:val="000000"/>
        </w:rPr>
        <w:t>demonstrația</w:t>
      </w:r>
      <w:proofErr w:type="spellEnd"/>
      <w:r w:rsidRPr="005B33F1">
        <w:rPr>
          <w:rFonts w:asciiTheme="majorHAnsi" w:hAnsiTheme="majorHAnsi"/>
          <w:color w:val="000000"/>
        </w:rPr>
        <w:t xml:space="preserve">, </w:t>
      </w:r>
      <w:proofErr w:type="spellStart"/>
      <w:r w:rsidRPr="005B33F1">
        <w:rPr>
          <w:rFonts w:asciiTheme="majorHAnsi" w:hAnsiTheme="majorHAnsi"/>
          <w:color w:val="000000"/>
        </w:rPr>
        <w:t>problematizarea</w:t>
      </w:r>
      <w:proofErr w:type="spellEnd"/>
      <w:r w:rsidRPr="005B33F1">
        <w:rPr>
          <w:rFonts w:asciiTheme="majorHAnsi" w:hAnsiTheme="majorHAnsi"/>
          <w:color w:val="000000"/>
        </w:rPr>
        <w:t xml:space="preserve">, </w:t>
      </w:r>
      <w:proofErr w:type="spellStart"/>
      <w:r w:rsidRPr="005B33F1">
        <w:rPr>
          <w:rFonts w:asciiTheme="majorHAnsi" w:hAnsiTheme="majorHAnsi"/>
          <w:color w:val="000000"/>
        </w:rPr>
        <w:t>conversația</w:t>
      </w:r>
      <w:proofErr w:type="spellEnd"/>
      <w:r w:rsidRPr="005B33F1">
        <w:rPr>
          <w:rFonts w:asciiTheme="majorHAnsi" w:hAnsiTheme="majorHAnsi"/>
          <w:color w:val="000000"/>
        </w:rPr>
        <w:t xml:space="preserve"> </w:t>
      </w:r>
      <w:proofErr w:type="spellStart"/>
      <w:r w:rsidRPr="005B33F1">
        <w:rPr>
          <w:rFonts w:asciiTheme="majorHAnsi" w:hAnsiTheme="majorHAnsi"/>
          <w:color w:val="000000"/>
        </w:rPr>
        <w:t>euristică</w:t>
      </w:r>
      <w:proofErr w:type="spellEnd"/>
      <w:r w:rsidRPr="005B33F1">
        <w:rPr>
          <w:rFonts w:asciiTheme="majorHAnsi" w:hAnsiTheme="majorHAnsi"/>
          <w:color w:val="000000"/>
        </w:rPr>
        <w:t xml:space="preserve">, </w:t>
      </w:r>
    </w:p>
    <w:p w14:paraId="7145F91C" w14:textId="5AA8EEE7" w:rsidR="00B50760" w:rsidRPr="005B33F1" w:rsidRDefault="007E0FC9" w:rsidP="007E0FC9">
      <w:pPr>
        <w:pStyle w:val="ListParagraph"/>
        <w:widowControl w:val="0"/>
        <w:spacing w:before="240" w:line="276" w:lineRule="auto"/>
        <w:jc w:val="both"/>
        <w:rPr>
          <w:rFonts w:asciiTheme="majorHAnsi" w:hAnsiTheme="majorHAnsi"/>
          <w:color w:val="000000"/>
        </w:rPr>
      </w:pPr>
      <w:r w:rsidRPr="005B33F1">
        <w:rPr>
          <w:rFonts w:asciiTheme="majorHAnsi" w:hAnsiTheme="majorHAnsi"/>
          <w:color w:val="000000"/>
        </w:rPr>
        <w:t xml:space="preserve">brainstorming-ul; </w:t>
      </w:r>
      <w:proofErr w:type="spellStart"/>
      <w:r w:rsidRPr="005B33F1">
        <w:rPr>
          <w:rFonts w:asciiTheme="majorHAnsi" w:hAnsiTheme="majorHAnsi"/>
          <w:color w:val="000000"/>
        </w:rPr>
        <w:t>experimentul</w:t>
      </w:r>
      <w:proofErr w:type="spellEnd"/>
      <w:r w:rsidR="00B50760" w:rsidRPr="005B33F1">
        <w:rPr>
          <w:rFonts w:asciiTheme="majorHAnsi" w:hAnsiTheme="majorHAnsi"/>
          <w:color w:val="000000"/>
        </w:rPr>
        <w:t>;</w:t>
      </w:r>
    </w:p>
    <w:p w14:paraId="7154571E" w14:textId="7FEEEE98" w:rsidR="007E0FC9" w:rsidRPr="005B33F1" w:rsidRDefault="007E0FC9" w:rsidP="00A50A56">
      <w:pPr>
        <w:pStyle w:val="ListParagraph"/>
        <w:widowControl w:val="0"/>
        <w:numPr>
          <w:ilvl w:val="0"/>
          <w:numId w:val="25"/>
        </w:numPr>
        <w:spacing w:before="240" w:line="276" w:lineRule="auto"/>
        <w:jc w:val="both"/>
        <w:rPr>
          <w:rFonts w:asciiTheme="majorHAnsi" w:hAnsiTheme="majorHAnsi"/>
        </w:rPr>
      </w:pPr>
      <w:proofErr w:type="spellStart"/>
      <w:r w:rsidRPr="005B33F1">
        <w:rPr>
          <w:rFonts w:asciiTheme="majorHAnsi" w:hAnsiTheme="majorHAnsi"/>
        </w:rPr>
        <w:t>Metode</w:t>
      </w:r>
      <w:proofErr w:type="spellEnd"/>
      <w:r w:rsidRPr="005B33F1">
        <w:rPr>
          <w:rFonts w:asciiTheme="majorHAnsi" w:hAnsiTheme="majorHAnsi"/>
        </w:rPr>
        <w:t xml:space="preserve"> interactive cu accent pe </w:t>
      </w:r>
      <w:proofErr w:type="spellStart"/>
      <w:r w:rsidRPr="005B33F1">
        <w:rPr>
          <w:rFonts w:asciiTheme="majorHAnsi" w:hAnsiTheme="majorHAnsi"/>
        </w:rPr>
        <w:t>aspectul</w:t>
      </w:r>
      <w:proofErr w:type="spellEnd"/>
      <w:r w:rsidRPr="005B33F1">
        <w:rPr>
          <w:rFonts w:asciiTheme="majorHAnsi" w:hAnsiTheme="majorHAnsi"/>
        </w:rPr>
        <w:t xml:space="preserve"> pragmatic al </w:t>
      </w:r>
      <w:proofErr w:type="spellStart"/>
      <w:r w:rsidRPr="005B33F1">
        <w:rPr>
          <w:rFonts w:asciiTheme="majorHAnsi" w:hAnsiTheme="majorHAnsi"/>
        </w:rPr>
        <w:t>comunicării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şi</w:t>
      </w:r>
      <w:proofErr w:type="spellEnd"/>
      <w:r w:rsidRPr="005B33F1">
        <w:rPr>
          <w:rFonts w:asciiTheme="majorHAnsi" w:hAnsiTheme="majorHAnsi"/>
        </w:rPr>
        <w:t xml:space="preserve"> al </w:t>
      </w:r>
      <w:proofErr w:type="spellStart"/>
      <w:r w:rsidRPr="005B33F1">
        <w:rPr>
          <w:rFonts w:asciiTheme="majorHAnsi" w:hAnsiTheme="majorHAnsi"/>
        </w:rPr>
        <w:t>explorării</w:t>
      </w:r>
      <w:proofErr w:type="spellEnd"/>
      <w:r w:rsidRPr="005B33F1">
        <w:rPr>
          <w:rFonts w:asciiTheme="majorHAnsi" w:hAnsiTheme="majorHAnsi"/>
        </w:rPr>
        <w:t xml:space="preserve"> creative </w:t>
      </w:r>
    </w:p>
    <w:p w14:paraId="4B9F1E99" w14:textId="77777777" w:rsidR="007E0FC9" w:rsidRPr="005B33F1" w:rsidRDefault="007E0FC9" w:rsidP="007E0FC9">
      <w:pPr>
        <w:pStyle w:val="ListParagraph"/>
        <w:widowControl w:val="0"/>
        <w:spacing w:before="240" w:line="276" w:lineRule="auto"/>
        <w:jc w:val="both"/>
        <w:rPr>
          <w:rFonts w:asciiTheme="majorHAnsi" w:hAnsiTheme="majorHAnsi"/>
          <w:lang w:val="fr-FR"/>
        </w:rPr>
      </w:pPr>
      <w:r w:rsidRPr="005B33F1">
        <w:rPr>
          <w:rFonts w:asciiTheme="majorHAnsi" w:hAnsiTheme="majorHAnsi"/>
          <w:lang w:val="fr-FR"/>
        </w:rPr>
        <w:t>(</w:t>
      </w:r>
      <w:proofErr w:type="spellStart"/>
      <w:proofErr w:type="gramStart"/>
      <w:r w:rsidRPr="005B33F1">
        <w:rPr>
          <w:rFonts w:asciiTheme="majorHAnsi" w:hAnsiTheme="majorHAnsi"/>
          <w:lang w:val="fr-FR"/>
        </w:rPr>
        <w:t>asaltul</w:t>
      </w:r>
      <w:proofErr w:type="spellEnd"/>
      <w:proofErr w:type="gramEnd"/>
      <w:r w:rsidRPr="005B33F1">
        <w:rPr>
          <w:rFonts w:asciiTheme="majorHAnsi" w:hAnsiTheme="majorHAnsi"/>
          <w:lang w:val="fr-FR"/>
        </w:rPr>
        <w:t xml:space="preserve"> de </w:t>
      </w:r>
      <w:proofErr w:type="spellStart"/>
      <w:r w:rsidRPr="005B33F1">
        <w:rPr>
          <w:rFonts w:asciiTheme="majorHAnsi" w:hAnsiTheme="majorHAnsi"/>
          <w:lang w:val="fr-FR"/>
        </w:rPr>
        <w:t>idei</w:t>
      </w:r>
      <w:proofErr w:type="spellEnd"/>
      <w:r w:rsidRPr="005B33F1">
        <w:rPr>
          <w:rFonts w:asciiTheme="majorHAnsi" w:hAnsiTheme="majorHAnsi"/>
          <w:lang w:val="fr-FR"/>
        </w:rPr>
        <w:t xml:space="preserve">, </w:t>
      </w:r>
      <w:proofErr w:type="spellStart"/>
      <w:r w:rsidRPr="005B33F1">
        <w:rPr>
          <w:rFonts w:asciiTheme="majorHAnsi" w:hAnsiTheme="majorHAnsi"/>
          <w:lang w:val="fr-FR"/>
        </w:rPr>
        <w:t>asocieri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libere</w:t>
      </w:r>
      <w:proofErr w:type="spellEnd"/>
      <w:r w:rsidRPr="005B33F1">
        <w:rPr>
          <w:rFonts w:asciiTheme="majorHAnsi" w:hAnsiTheme="majorHAnsi"/>
          <w:lang w:val="fr-FR"/>
        </w:rPr>
        <w:t xml:space="preserve">, </w:t>
      </w:r>
      <w:proofErr w:type="spellStart"/>
      <w:r w:rsidRPr="005B33F1">
        <w:rPr>
          <w:rFonts w:asciiTheme="majorHAnsi" w:hAnsiTheme="majorHAnsi"/>
          <w:lang w:val="fr-FR"/>
        </w:rPr>
        <w:t>explozia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stelară</w:t>
      </w:r>
      <w:proofErr w:type="spellEnd"/>
      <w:r w:rsidRPr="005B33F1">
        <w:rPr>
          <w:rFonts w:asciiTheme="majorHAnsi" w:hAnsiTheme="majorHAnsi"/>
          <w:lang w:val="fr-FR"/>
        </w:rPr>
        <w:t xml:space="preserve">, </w:t>
      </w:r>
      <w:proofErr w:type="spellStart"/>
      <w:r w:rsidRPr="005B33F1">
        <w:rPr>
          <w:rFonts w:asciiTheme="majorHAnsi" w:hAnsiTheme="majorHAnsi"/>
          <w:lang w:val="fr-FR"/>
        </w:rPr>
        <w:t>linia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valorii</w:t>
      </w:r>
      <w:proofErr w:type="spellEnd"/>
      <w:r w:rsidRPr="005B33F1">
        <w:rPr>
          <w:rFonts w:asciiTheme="majorHAnsi" w:hAnsiTheme="majorHAnsi"/>
          <w:lang w:val="fr-FR"/>
        </w:rPr>
        <w:t xml:space="preserve">, SINELG, </w:t>
      </w:r>
      <w:proofErr w:type="spellStart"/>
      <w:r w:rsidRPr="005B33F1">
        <w:rPr>
          <w:rFonts w:asciiTheme="majorHAnsi" w:hAnsiTheme="majorHAnsi"/>
          <w:lang w:val="fr-FR"/>
        </w:rPr>
        <w:t>graficul</w:t>
      </w:r>
      <w:proofErr w:type="spellEnd"/>
      <w:r w:rsidRPr="005B33F1">
        <w:rPr>
          <w:rFonts w:asciiTheme="majorHAnsi" w:hAnsiTheme="majorHAnsi"/>
          <w:lang w:val="fr-FR"/>
        </w:rPr>
        <w:t xml:space="preserve"> T, </w:t>
      </w:r>
      <w:proofErr w:type="spellStart"/>
      <w:r w:rsidRPr="005B33F1">
        <w:rPr>
          <w:rFonts w:asciiTheme="majorHAnsi" w:hAnsiTheme="majorHAnsi"/>
          <w:lang w:val="fr-FR"/>
        </w:rPr>
        <w:t>cubul</w:t>
      </w:r>
      <w:proofErr w:type="spellEnd"/>
      <w:r w:rsidRPr="005B33F1">
        <w:rPr>
          <w:rFonts w:asciiTheme="majorHAnsi" w:hAnsiTheme="majorHAnsi"/>
          <w:lang w:val="fr-FR"/>
        </w:rPr>
        <w:t xml:space="preserve">, </w:t>
      </w:r>
    </w:p>
    <w:p w14:paraId="5DF07B2B" w14:textId="3265A16F" w:rsidR="005A72AA" w:rsidRPr="005B33F1" w:rsidRDefault="007E0FC9" w:rsidP="007E0FC9">
      <w:pPr>
        <w:pStyle w:val="ListParagraph"/>
        <w:widowControl w:val="0"/>
        <w:spacing w:before="240" w:line="276" w:lineRule="auto"/>
        <w:jc w:val="both"/>
        <w:rPr>
          <w:rFonts w:asciiTheme="majorHAnsi" w:hAnsiTheme="majorHAnsi"/>
          <w:color w:val="000000"/>
        </w:rPr>
      </w:pPr>
      <w:proofErr w:type="spellStart"/>
      <w:r w:rsidRPr="005B33F1">
        <w:rPr>
          <w:rFonts w:asciiTheme="majorHAnsi" w:hAnsiTheme="majorHAnsi"/>
        </w:rPr>
        <w:t>Diagrama</w:t>
      </w:r>
      <w:proofErr w:type="spellEnd"/>
      <w:r w:rsidRPr="005B33F1">
        <w:rPr>
          <w:rFonts w:asciiTheme="majorHAnsi" w:hAnsiTheme="majorHAnsi"/>
        </w:rPr>
        <w:t xml:space="preserve"> Venn, cinquain);</w:t>
      </w:r>
      <w:r w:rsidRPr="005B33F1">
        <w:rPr>
          <w:rFonts w:asciiTheme="majorHAnsi" w:hAnsiTheme="majorHAnsi"/>
        </w:rPr>
        <w:cr/>
      </w:r>
    </w:p>
    <w:p w14:paraId="4040859E" w14:textId="64F38701" w:rsidR="007E0FC9" w:rsidRPr="005B33F1" w:rsidRDefault="007E0FC9" w:rsidP="00A50A56">
      <w:pPr>
        <w:pStyle w:val="ListParagraph"/>
        <w:widowControl w:val="0"/>
        <w:numPr>
          <w:ilvl w:val="0"/>
          <w:numId w:val="21"/>
        </w:numPr>
        <w:rPr>
          <w:rFonts w:asciiTheme="majorHAnsi" w:hAnsiTheme="majorHAnsi"/>
          <w:b/>
          <w:i/>
          <w:color w:val="000000"/>
        </w:rPr>
      </w:pPr>
      <w:proofErr w:type="spellStart"/>
      <w:r w:rsidRPr="005B33F1">
        <w:rPr>
          <w:rFonts w:asciiTheme="majorHAnsi" w:hAnsiTheme="majorHAnsi"/>
          <w:b/>
          <w:i/>
          <w:color w:val="000000"/>
        </w:rPr>
        <w:t>Strategii</w:t>
      </w:r>
      <w:proofErr w:type="spellEnd"/>
      <w:r w:rsidRPr="005B33F1">
        <w:rPr>
          <w:rFonts w:asciiTheme="majorHAnsi" w:hAnsiTheme="majorHAnsi"/>
          <w:b/>
          <w:i/>
          <w:color w:val="000000"/>
        </w:rPr>
        <w:t>/</w:t>
      </w:r>
      <w:proofErr w:type="spellStart"/>
      <w:r w:rsidRPr="005B33F1">
        <w:rPr>
          <w:rFonts w:asciiTheme="majorHAnsi" w:hAnsiTheme="majorHAnsi"/>
          <w:b/>
          <w:i/>
          <w:color w:val="000000"/>
        </w:rPr>
        <w:t>tehnologii</w:t>
      </w:r>
      <w:proofErr w:type="spellEnd"/>
      <w:r w:rsidRPr="005B33F1">
        <w:rPr>
          <w:rFonts w:asciiTheme="majorHAnsi" w:hAnsiTheme="majorHAnsi"/>
          <w:b/>
          <w:i/>
          <w:color w:val="000000"/>
        </w:rPr>
        <w:t xml:space="preserve"> </w:t>
      </w:r>
      <w:proofErr w:type="spellStart"/>
      <w:r w:rsidRPr="005B33F1">
        <w:rPr>
          <w:rFonts w:asciiTheme="majorHAnsi" w:hAnsiTheme="majorHAnsi"/>
          <w:b/>
          <w:i/>
          <w:color w:val="000000"/>
        </w:rPr>
        <w:t>didactice</w:t>
      </w:r>
      <w:proofErr w:type="spellEnd"/>
      <w:r w:rsidRPr="005B33F1">
        <w:rPr>
          <w:rFonts w:asciiTheme="majorHAnsi" w:hAnsiTheme="majorHAnsi"/>
          <w:b/>
          <w:i/>
          <w:color w:val="000000"/>
        </w:rPr>
        <w:t xml:space="preserve"> applicate</w:t>
      </w:r>
    </w:p>
    <w:p w14:paraId="6D8F1670" w14:textId="77777777" w:rsidR="00CB4870" w:rsidRPr="005B33F1" w:rsidRDefault="00CB4870" w:rsidP="00CB4870">
      <w:pPr>
        <w:pStyle w:val="ListParagraph"/>
        <w:widowControl w:val="0"/>
        <w:ind w:left="1287"/>
        <w:rPr>
          <w:rFonts w:asciiTheme="majorHAnsi" w:hAnsiTheme="majorHAnsi"/>
          <w:b/>
          <w:i/>
          <w:color w:val="000000"/>
        </w:rPr>
      </w:pPr>
    </w:p>
    <w:p w14:paraId="63494B5A" w14:textId="1FACB8F6" w:rsidR="00B50760" w:rsidRPr="005B33F1" w:rsidRDefault="007E0FC9" w:rsidP="00731C14">
      <w:pPr>
        <w:pStyle w:val="ListParagraph"/>
        <w:widowControl w:val="0"/>
        <w:numPr>
          <w:ilvl w:val="0"/>
          <w:numId w:val="11"/>
        </w:numPr>
        <w:rPr>
          <w:rFonts w:asciiTheme="majorHAnsi" w:hAnsiTheme="majorHAnsi"/>
          <w:b/>
          <w:i/>
          <w:color w:val="000000"/>
          <w:lang w:val="fr-FR"/>
        </w:rPr>
      </w:pPr>
      <w:proofErr w:type="spellStart"/>
      <w:r w:rsidRPr="005B33F1">
        <w:rPr>
          <w:rFonts w:asciiTheme="majorHAnsi" w:hAnsiTheme="majorHAnsi"/>
          <w:b/>
          <w:i/>
          <w:lang w:val="fr-FR"/>
        </w:rPr>
        <w:t>Strategii</w:t>
      </w:r>
      <w:proofErr w:type="spellEnd"/>
      <w:r w:rsidRPr="005B33F1">
        <w:rPr>
          <w:rFonts w:asciiTheme="majorHAnsi" w:hAnsiTheme="majorHAnsi"/>
          <w:b/>
          <w:i/>
          <w:lang w:val="fr-FR"/>
        </w:rPr>
        <w:t xml:space="preserve"> inductive</w:t>
      </w:r>
      <w:r w:rsidR="001E1D78" w:rsidRPr="005B33F1">
        <w:rPr>
          <w:rFonts w:asciiTheme="majorHAnsi" w:hAnsiTheme="majorHAnsi"/>
          <w:b/>
          <w:i/>
          <w:lang w:val="fr-FR"/>
        </w:rPr>
        <w:t xml:space="preserve"> </w:t>
      </w:r>
      <w:r w:rsidR="00B50760" w:rsidRPr="005B33F1">
        <w:rPr>
          <w:rFonts w:asciiTheme="majorHAnsi" w:hAnsiTheme="majorHAnsi"/>
          <w:lang w:val="fr-FR"/>
        </w:rPr>
        <w:t>(</w:t>
      </w:r>
      <w:r w:rsidRPr="005B33F1">
        <w:rPr>
          <w:rFonts w:asciiTheme="majorHAnsi" w:hAnsiTheme="majorHAnsi"/>
          <w:lang w:val="fr-FR"/>
        </w:rPr>
        <w:t xml:space="preserve">de la </w:t>
      </w:r>
      <w:proofErr w:type="spellStart"/>
      <w:r w:rsidRPr="005B33F1">
        <w:rPr>
          <w:rFonts w:asciiTheme="majorHAnsi" w:hAnsiTheme="majorHAnsi"/>
          <w:lang w:val="fr-FR"/>
        </w:rPr>
        <w:t>general</w:t>
      </w:r>
      <w:proofErr w:type="spellEnd"/>
      <w:r w:rsidRPr="005B33F1">
        <w:rPr>
          <w:rFonts w:asciiTheme="majorHAnsi" w:hAnsiTheme="majorHAnsi"/>
          <w:lang w:val="fr-FR"/>
        </w:rPr>
        <w:t xml:space="preserve"> la </w:t>
      </w:r>
      <w:proofErr w:type="spellStart"/>
      <w:r w:rsidRPr="005B33F1">
        <w:rPr>
          <w:rFonts w:asciiTheme="majorHAnsi" w:hAnsiTheme="majorHAnsi"/>
          <w:lang w:val="fr-FR"/>
        </w:rPr>
        <w:t>particular</w:t>
      </w:r>
      <w:proofErr w:type="spellEnd"/>
      <w:proofErr w:type="gramStart"/>
      <w:r w:rsidR="00B50760" w:rsidRPr="005B33F1">
        <w:rPr>
          <w:rFonts w:asciiTheme="majorHAnsi" w:hAnsiTheme="majorHAnsi"/>
          <w:lang w:val="fr-FR"/>
        </w:rPr>
        <w:t>);</w:t>
      </w:r>
      <w:proofErr w:type="gramEnd"/>
    </w:p>
    <w:p w14:paraId="0DDCA679" w14:textId="06A55065" w:rsidR="00B50760" w:rsidRPr="005B33F1" w:rsidRDefault="007E0FC9" w:rsidP="00731C14">
      <w:pPr>
        <w:pStyle w:val="ListParagraph"/>
        <w:widowControl w:val="0"/>
        <w:numPr>
          <w:ilvl w:val="0"/>
          <w:numId w:val="11"/>
        </w:numPr>
        <w:rPr>
          <w:rFonts w:asciiTheme="majorHAnsi" w:hAnsiTheme="majorHAnsi"/>
          <w:lang w:val="fr-FR"/>
        </w:rPr>
      </w:pPr>
      <w:proofErr w:type="spellStart"/>
      <w:proofErr w:type="gramStart"/>
      <w:r w:rsidRPr="005B33F1">
        <w:rPr>
          <w:rFonts w:asciiTheme="majorHAnsi" w:hAnsiTheme="majorHAnsi"/>
          <w:b/>
          <w:i/>
          <w:lang w:val="fr-FR"/>
        </w:rPr>
        <w:t>strategii</w:t>
      </w:r>
      <w:proofErr w:type="spellEnd"/>
      <w:proofErr w:type="gramEnd"/>
      <w:r w:rsidRPr="005B33F1">
        <w:rPr>
          <w:rFonts w:asciiTheme="majorHAnsi" w:hAnsiTheme="majorHAnsi"/>
          <w:b/>
          <w:i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b/>
          <w:i/>
          <w:lang w:val="fr-FR"/>
        </w:rPr>
        <w:t>deductive</w:t>
      </w:r>
      <w:proofErr w:type="spellEnd"/>
      <w:r w:rsidR="00B50760" w:rsidRPr="005B33F1">
        <w:rPr>
          <w:rFonts w:asciiTheme="majorHAnsi" w:hAnsiTheme="majorHAnsi"/>
          <w:b/>
          <w:i/>
          <w:lang w:val="fr-FR"/>
        </w:rPr>
        <w:t xml:space="preserve"> </w:t>
      </w:r>
      <w:r w:rsidR="00B50760" w:rsidRPr="005B33F1">
        <w:rPr>
          <w:rFonts w:asciiTheme="majorHAnsi" w:hAnsiTheme="majorHAnsi"/>
          <w:lang w:val="fr-FR"/>
        </w:rPr>
        <w:t>(</w:t>
      </w:r>
      <w:r w:rsidRPr="005B33F1">
        <w:rPr>
          <w:rFonts w:asciiTheme="majorHAnsi" w:hAnsiTheme="majorHAnsi"/>
          <w:lang w:val="fr-FR"/>
        </w:rPr>
        <w:t xml:space="preserve">de la </w:t>
      </w:r>
      <w:proofErr w:type="spellStart"/>
      <w:r w:rsidRPr="005B33F1">
        <w:rPr>
          <w:rFonts w:asciiTheme="majorHAnsi" w:hAnsiTheme="majorHAnsi"/>
          <w:lang w:val="fr-FR"/>
        </w:rPr>
        <w:t>general</w:t>
      </w:r>
      <w:proofErr w:type="spellEnd"/>
      <w:r w:rsidRPr="005B33F1">
        <w:rPr>
          <w:rFonts w:asciiTheme="majorHAnsi" w:hAnsiTheme="majorHAnsi"/>
          <w:lang w:val="fr-FR"/>
        </w:rPr>
        <w:t xml:space="preserve"> la </w:t>
      </w:r>
      <w:proofErr w:type="spellStart"/>
      <w:r w:rsidRPr="005B33F1">
        <w:rPr>
          <w:rFonts w:asciiTheme="majorHAnsi" w:hAnsiTheme="majorHAnsi"/>
          <w:lang w:val="fr-FR"/>
        </w:rPr>
        <w:t>particular</w:t>
      </w:r>
      <w:proofErr w:type="spellEnd"/>
      <w:r w:rsidR="00B50760" w:rsidRPr="005B33F1">
        <w:rPr>
          <w:rFonts w:asciiTheme="majorHAnsi" w:hAnsiTheme="majorHAnsi"/>
          <w:lang w:val="fr-FR"/>
        </w:rPr>
        <w:t>);</w:t>
      </w:r>
    </w:p>
    <w:p w14:paraId="64EB1D36" w14:textId="3FED1C72" w:rsidR="00B50760" w:rsidRPr="005B33F1" w:rsidRDefault="007E0FC9" w:rsidP="00731C14">
      <w:pPr>
        <w:pStyle w:val="ListParagraph"/>
        <w:widowControl w:val="0"/>
        <w:numPr>
          <w:ilvl w:val="0"/>
          <w:numId w:val="11"/>
        </w:numPr>
        <w:rPr>
          <w:rFonts w:asciiTheme="majorHAnsi" w:hAnsiTheme="majorHAnsi"/>
          <w:b/>
          <w:i/>
          <w:color w:val="000000"/>
        </w:rPr>
      </w:pPr>
      <w:proofErr w:type="spellStart"/>
      <w:r w:rsidRPr="005B33F1">
        <w:rPr>
          <w:rFonts w:asciiTheme="majorHAnsi" w:hAnsiTheme="majorHAnsi"/>
          <w:b/>
          <w:i/>
        </w:rPr>
        <w:t>strategii</w:t>
      </w:r>
      <w:proofErr w:type="spellEnd"/>
      <w:r w:rsidRPr="005B33F1">
        <w:rPr>
          <w:rFonts w:asciiTheme="majorHAnsi" w:hAnsiTheme="majorHAnsi"/>
          <w:b/>
          <w:i/>
        </w:rPr>
        <w:t xml:space="preserve"> </w:t>
      </w:r>
      <w:proofErr w:type="spellStart"/>
      <w:r w:rsidRPr="005B33F1">
        <w:rPr>
          <w:rFonts w:asciiTheme="majorHAnsi" w:hAnsiTheme="majorHAnsi"/>
          <w:b/>
          <w:i/>
        </w:rPr>
        <w:t>analogice</w:t>
      </w:r>
      <w:proofErr w:type="spellEnd"/>
      <w:r w:rsidR="00B50760" w:rsidRPr="005B33F1">
        <w:rPr>
          <w:rFonts w:asciiTheme="majorHAnsi" w:hAnsiTheme="majorHAnsi"/>
          <w:b/>
          <w:i/>
        </w:rPr>
        <w:t xml:space="preserve"> </w:t>
      </w:r>
      <w:r w:rsidR="00B50760" w:rsidRPr="005B33F1">
        <w:rPr>
          <w:rFonts w:asciiTheme="majorHAnsi" w:hAnsiTheme="majorHAnsi"/>
        </w:rPr>
        <w:t>(</w:t>
      </w:r>
      <w:r w:rsidRPr="005B33F1">
        <w:rPr>
          <w:rFonts w:asciiTheme="majorHAnsi" w:hAnsiTheme="majorHAnsi"/>
        </w:rPr>
        <w:t xml:space="preserve">cu </w:t>
      </w:r>
      <w:proofErr w:type="spellStart"/>
      <w:r w:rsidRPr="005B33F1">
        <w:rPr>
          <w:rFonts w:asciiTheme="majorHAnsi" w:hAnsiTheme="majorHAnsi"/>
        </w:rPr>
        <w:t>ajutorul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modelelor</w:t>
      </w:r>
      <w:proofErr w:type="spellEnd"/>
      <w:r w:rsidR="00B50760" w:rsidRPr="005B33F1">
        <w:rPr>
          <w:rFonts w:asciiTheme="majorHAnsi" w:hAnsiTheme="majorHAnsi"/>
        </w:rPr>
        <w:t>);</w:t>
      </w:r>
    </w:p>
    <w:p w14:paraId="2ACC95BB" w14:textId="03753F80" w:rsidR="00B50760" w:rsidRPr="005B33F1" w:rsidRDefault="007E0FC9" w:rsidP="00731C14">
      <w:pPr>
        <w:pStyle w:val="ListParagraph"/>
        <w:widowControl w:val="0"/>
        <w:numPr>
          <w:ilvl w:val="0"/>
          <w:numId w:val="11"/>
        </w:numPr>
        <w:rPr>
          <w:rFonts w:asciiTheme="majorHAnsi" w:hAnsiTheme="majorHAnsi"/>
          <w:b/>
          <w:i/>
          <w:color w:val="000000"/>
        </w:rPr>
      </w:pPr>
      <w:proofErr w:type="spellStart"/>
      <w:r w:rsidRPr="005B33F1">
        <w:rPr>
          <w:rFonts w:asciiTheme="majorHAnsi" w:hAnsiTheme="majorHAnsi"/>
          <w:b/>
          <w:i/>
        </w:rPr>
        <w:t>strategii</w:t>
      </w:r>
      <w:proofErr w:type="spellEnd"/>
      <w:r w:rsidRPr="005B33F1">
        <w:rPr>
          <w:rFonts w:asciiTheme="majorHAnsi" w:hAnsiTheme="majorHAnsi"/>
          <w:b/>
          <w:i/>
        </w:rPr>
        <w:t xml:space="preserve"> </w:t>
      </w:r>
      <w:proofErr w:type="spellStart"/>
      <w:r w:rsidRPr="005B33F1">
        <w:rPr>
          <w:rFonts w:asciiTheme="majorHAnsi" w:hAnsiTheme="majorHAnsi"/>
          <w:b/>
          <w:i/>
        </w:rPr>
        <w:t>mixte</w:t>
      </w:r>
      <w:proofErr w:type="spellEnd"/>
      <w:r w:rsidR="00B50760" w:rsidRPr="005B33F1">
        <w:rPr>
          <w:rFonts w:asciiTheme="majorHAnsi" w:hAnsiTheme="majorHAnsi"/>
          <w:b/>
          <w:i/>
        </w:rPr>
        <w:t xml:space="preserve">: </w:t>
      </w:r>
      <w:proofErr w:type="spellStart"/>
      <w:r w:rsidRPr="005B33F1">
        <w:rPr>
          <w:rFonts w:asciiTheme="majorHAnsi" w:hAnsiTheme="majorHAnsi"/>
        </w:rPr>
        <w:t>inductiv</w:t>
      </w:r>
      <w:proofErr w:type="spellEnd"/>
      <w:r w:rsidRPr="005B33F1">
        <w:rPr>
          <w:rFonts w:asciiTheme="majorHAnsi" w:hAnsiTheme="majorHAnsi"/>
        </w:rPr>
        <w:t xml:space="preserve">-deductive </w:t>
      </w:r>
      <w:proofErr w:type="spellStart"/>
      <w:r w:rsidRPr="005B33F1">
        <w:rPr>
          <w:rFonts w:asciiTheme="majorHAnsi" w:hAnsiTheme="majorHAnsi"/>
        </w:rPr>
        <w:t>şi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deductiv</w:t>
      </w:r>
      <w:proofErr w:type="spellEnd"/>
      <w:r w:rsidRPr="005B33F1">
        <w:rPr>
          <w:rFonts w:asciiTheme="majorHAnsi" w:hAnsiTheme="majorHAnsi"/>
        </w:rPr>
        <w:t>-inductive;</w:t>
      </w:r>
    </w:p>
    <w:p w14:paraId="6BE7DA48" w14:textId="77777777" w:rsidR="007E0FC9" w:rsidRPr="005B33F1" w:rsidRDefault="007E0FC9" w:rsidP="00731C14">
      <w:pPr>
        <w:pStyle w:val="ListParagraph"/>
        <w:widowControl w:val="0"/>
        <w:numPr>
          <w:ilvl w:val="0"/>
          <w:numId w:val="11"/>
        </w:numPr>
        <w:jc w:val="both"/>
        <w:rPr>
          <w:rFonts w:asciiTheme="majorHAnsi" w:hAnsiTheme="majorHAnsi"/>
        </w:rPr>
      </w:pPr>
      <w:proofErr w:type="spellStart"/>
      <w:r w:rsidRPr="005B33F1">
        <w:rPr>
          <w:rFonts w:asciiTheme="majorHAnsi" w:hAnsiTheme="majorHAnsi"/>
          <w:b/>
          <w:i/>
        </w:rPr>
        <w:t>strategii</w:t>
      </w:r>
      <w:proofErr w:type="spellEnd"/>
      <w:r w:rsidRPr="005B33F1">
        <w:rPr>
          <w:rFonts w:asciiTheme="majorHAnsi" w:hAnsiTheme="majorHAnsi"/>
          <w:b/>
          <w:i/>
        </w:rPr>
        <w:t xml:space="preserve"> </w:t>
      </w:r>
      <w:proofErr w:type="spellStart"/>
      <w:r w:rsidRPr="005B33F1">
        <w:rPr>
          <w:rFonts w:asciiTheme="majorHAnsi" w:hAnsiTheme="majorHAnsi"/>
          <w:b/>
          <w:i/>
        </w:rPr>
        <w:t>algoritmice</w:t>
      </w:r>
      <w:proofErr w:type="spellEnd"/>
      <w:r w:rsidR="00B50760" w:rsidRPr="005B33F1">
        <w:rPr>
          <w:rFonts w:asciiTheme="majorHAnsi" w:hAnsiTheme="majorHAnsi"/>
          <w:b/>
          <w:i/>
        </w:rPr>
        <w:t xml:space="preserve">: </w:t>
      </w:r>
      <w:proofErr w:type="spellStart"/>
      <w:r w:rsidRPr="005B33F1">
        <w:rPr>
          <w:rFonts w:asciiTheme="majorHAnsi" w:hAnsiTheme="majorHAnsi"/>
        </w:rPr>
        <w:t>explicativ</w:t>
      </w:r>
      <w:proofErr w:type="spellEnd"/>
      <w:r w:rsidRPr="005B33F1">
        <w:rPr>
          <w:rFonts w:asciiTheme="majorHAnsi" w:hAnsiTheme="majorHAnsi"/>
        </w:rPr>
        <w:t xml:space="preserve">-demonstrative, intuitive, </w:t>
      </w:r>
      <w:proofErr w:type="spellStart"/>
      <w:r w:rsidRPr="005B33F1">
        <w:rPr>
          <w:rFonts w:asciiTheme="majorHAnsi" w:hAnsiTheme="majorHAnsi"/>
        </w:rPr>
        <w:t>expozitive</w:t>
      </w:r>
      <w:proofErr w:type="spellEnd"/>
      <w:r w:rsidRPr="005B33F1">
        <w:rPr>
          <w:rFonts w:asciiTheme="majorHAnsi" w:hAnsiTheme="majorHAnsi"/>
        </w:rPr>
        <w:t xml:space="preserve">, imitative, </w:t>
      </w:r>
    </w:p>
    <w:p w14:paraId="7209D705" w14:textId="77777777" w:rsidR="007E0FC9" w:rsidRPr="005B33F1" w:rsidRDefault="007E0FC9" w:rsidP="007E0FC9">
      <w:pPr>
        <w:pStyle w:val="ListParagraph"/>
        <w:widowControl w:val="0"/>
        <w:jc w:val="both"/>
        <w:rPr>
          <w:rFonts w:asciiTheme="majorHAnsi" w:hAnsiTheme="majorHAnsi"/>
          <w:lang w:val="fr-FR"/>
        </w:rPr>
      </w:pPr>
      <w:proofErr w:type="spellStart"/>
      <w:proofErr w:type="gramStart"/>
      <w:r w:rsidRPr="005B33F1">
        <w:rPr>
          <w:rFonts w:asciiTheme="majorHAnsi" w:hAnsiTheme="majorHAnsi"/>
          <w:lang w:val="fr-FR"/>
        </w:rPr>
        <w:t>programate</w:t>
      </w:r>
      <w:proofErr w:type="spellEnd"/>
      <w:proofErr w:type="gram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şi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algoritmice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propriu-zise</w:t>
      </w:r>
      <w:proofErr w:type="spellEnd"/>
      <w:r w:rsidRPr="005B33F1">
        <w:rPr>
          <w:rFonts w:asciiTheme="majorHAnsi" w:hAnsiTheme="majorHAnsi"/>
          <w:lang w:val="fr-FR"/>
        </w:rPr>
        <w:t>;</w:t>
      </w:r>
    </w:p>
    <w:p w14:paraId="537D1633" w14:textId="061BC2B9" w:rsidR="007E0FC9" w:rsidRPr="005B33F1" w:rsidRDefault="007E0FC9" w:rsidP="00731C14">
      <w:pPr>
        <w:pStyle w:val="ListParagraph"/>
        <w:widowControl w:val="0"/>
        <w:numPr>
          <w:ilvl w:val="0"/>
          <w:numId w:val="11"/>
        </w:numPr>
        <w:jc w:val="both"/>
        <w:rPr>
          <w:rFonts w:asciiTheme="majorHAnsi" w:hAnsiTheme="majorHAnsi"/>
          <w:lang w:val="fr-FR"/>
        </w:rPr>
      </w:pPr>
      <w:proofErr w:type="spellStart"/>
      <w:proofErr w:type="gramStart"/>
      <w:r w:rsidRPr="005B33F1">
        <w:rPr>
          <w:rFonts w:asciiTheme="majorHAnsi" w:hAnsiTheme="majorHAnsi"/>
          <w:b/>
          <w:i/>
          <w:lang w:val="fr-FR"/>
        </w:rPr>
        <w:t>strategii</w:t>
      </w:r>
      <w:proofErr w:type="spellEnd"/>
      <w:proofErr w:type="gramEnd"/>
      <w:r w:rsidRPr="005B33F1">
        <w:rPr>
          <w:rFonts w:asciiTheme="majorHAnsi" w:hAnsiTheme="majorHAnsi"/>
          <w:b/>
          <w:i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b/>
          <w:i/>
          <w:lang w:val="fr-FR"/>
        </w:rPr>
        <w:t>euristice</w:t>
      </w:r>
      <w:proofErr w:type="spellEnd"/>
      <w:r w:rsidRPr="005B33F1">
        <w:rPr>
          <w:rFonts w:asciiTheme="majorHAnsi" w:hAnsiTheme="majorHAnsi"/>
          <w:b/>
          <w:i/>
          <w:lang w:val="fr-FR"/>
        </w:rPr>
        <w:t>:</w:t>
      </w:r>
      <w:r w:rsidR="00B50760" w:rsidRPr="005B33F1">
        <w:rPr>
          <w:rFonts w:asciiTheme="majorHAnsi" w:hAnsiTheme="majorHAnsi"/>
          <w:lang w:val="fr-FR"/>
        </w:rPr>
        <w:t xml:space="preserve"> - </w:t>
      </w:r>
      <w:r w:rsidRPr="005B33F1">
        <w:rPr>
          <w:rFonts w:asciiTheme="majorHAnsi" w:hAnsiTheme="majorHAnsi"/>
          <w:lang w:val="fr-FR"/>
        </w:rPr>
        <w:t xml:space="preserve">de </w:t>
      </w:r>
      <w:proofErr w:type="spellStart"/>
      <w:r w:rsidRPr="005B33F1">
        <w:rPr>
          <w:rFonts w:asciiTheme="majorHAnsi" w:hAnsiTheme="majorHAnsi"/>
          <w:lang w:val="fr-FR"/>
        </w:rPr>
        <w:t>elaborare</w:t>
      </w:r>
      <w:proofErr w:type="spellEnd"/>
      <w:r w:rsidRPr="005B33F1">
        <w:rPr>
          <w:rFonts w:asciiTheme="majorHAnsi" w:hAnsiTheme="majorHAnsi"/>
          <w:lang w:val="fr-FR"/>
        </w:rPr>
        <w:t xml:space="preserve"> a </w:t>
      </w:r>
      <w:proofErr w:type="spellStart"/>
      <w:r w:rsidRPr="005B33F1">
        <w:rPr>
          <w:rFonts w:asciiTheme="majorHAnsi" w:hAnsiTheme="majorHAnsi"/>
          <w:lang w:val="fr-FR"/>
        </w:rPr>
        <w:t>cunoştinţelor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prin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efort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propriu</w:t>
      </w:r>
      <w:proofErr w:type="spellEnd"/>
      <w:r w:rsidRPr="005B33F1">
        <w:rPr>
          <w:rFonts w:asciiTheme="majorHAnsi" w:hAnsiTheme="majorHAnsi"/>
          <w:lang w:val="fr-FR"/>
        </w:rPr>
        <w:t xml:space="preserve"> de </w:t>
      </w:r>
      <w:proofErr w:type="spellStart"/>
      <w:r w:rsidRPr="005B33F1">
        <w:rPr>
          <w:rFonts w:asciiTheme="majorHAnsi" w:hAnsiTheme="majorHAnsi"/>
          <w:lang w:val="fr-FR"/>
        </w:rPr>
        <w:t>gândire</w:t>
      </w:r>
      <w:proofErr w:type="spellEnd"/>
      <w:r w:rsidRPr="005B33F1">
        <w:rPr>
          <w:rFonts w:asciiTheme="majorHAnsi" w:hAnsiTheme="majorHAnsi"/>
          <w:lang w:val="fr-FR"/>
        </w:rPr>
        <w:t xml:space="preserve">, </w:t>
      </w:r>
      <w:proofErr w:type="spellStart"/>
      <w:r w:rsidRPr="005B33F1">
        <w:rPr>
          <w:rFonts w:asciiTheme="majorHAnsi" w:hAnsiTheme="majorHAnsi"/>
          <w:lang w:val="fr-FR"/>
        </w:rPr>
        <w:t>folosind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</w:p>
    <w:p w14:paraId="00C97ED8" w14:textId="77777777" w:rsidR="007E0FC9" w:rsidRPr="005B33F1" w:rsidRDefault="007E0FC9" w:rsidP="007E0FC9">
      <w:pPr>
        <w:pStyle w:val="ListParagraph"/>
        <w:widowControl w:val="0"/>
        <w:jc w:val="both"/>
        <w:rPr>
          <w:rFonts w:asciiTheme="majorHAnsi" w:hAnsiTheme="majorHAnsi"/>
        </w:rPr>
      </w:pPr>
      <w:proofErr w:type="spellStart"/>
      <w:r w:rsidRPr="005B33F1">
        <w:rPr>
          <w:rFonts w:asciiTheme="majorHAnsi" w:hAnsiTheme="majorHAnsi"/>
        </w:rPr>
        <w:t>problematizarea</w:t>
      </w:r>
      <w:proofErr w:type="spellEnd"/>
      <w:r w:rsidRPr="005B33F1">
        <w:rPr>
          <w:rFonts w:asciiTheme="majorHAnsi" w:hAnsiTheme="majorHAnsi"/>
        </w:rPr>
        <w:t xml:space="preserve">, </w:t>
      </w:r>
      <w:proofErr w:type="spellStart"/>
      <w:r w:rsidRPr="005B33F1">
        <w:rPr>
          <w:rFonts w:asciiTheme="majorHAnsi" w:hAnsiTheme="majorHAnsi"/>
        </w:rPr>
        <w:t>descoperirea</w:t>
      </w:r>
      <w:proofErr w:type="spellEnd"/>
      <w:r w:rsidRPr="005B33F1">
        <w:rPr>
          <w:rFonts w:asciiTheme="majorHAnsi" w:hAnsiTheme="majorHAnsi"/>
        </w:rPr>
        <w:t xml:space="preserve">, </w:t>
      </w:r>
      <w:proofErr w:type="spellStart"/>
      <w:r w:rsidRPr="005B33F1">
        <w:rPr>
          <w:rFonts w:asciiTheme="majorHAnsi" w:hAnsiTheme="majorHAnsi"/>
        </w:rPr>
        <w:t>modelarea</w:t>
      </w:r>
      <w:proofErr w:type="spellEnd"/>
      <w:r w:rsidRPr="005B33F1">
        <w:rPr>
          <w:rFonts w:asciiTheme="majorHAnsi" w:hAnsiTheme="majorHAnsi"/>
        </w:rPr>
        <w:t xml:space="preserve">, </w:t>
      </w:r>
      <w:proofErr w:type="spellStart"/>
      <w:r w:rsidRPr="005B33F1">
        <w:rPr>
          <w:rFonts w:asciiTheme="majorHAnsi" w:hAnsiTheme="majorHAnsi"/>
        </w:rPr>
        <w:t>formularea</w:t>
      </w:r>
      <w:proofErr w:type="spellEnd"/>
      <w:r w:rsidRPr="005B33F1">
        <w:rPr>
          <w:rFonts w:asciiTheme="majorHAnsi" w:hAnsiTheme="majorHAnsi"/>
        </w:rPr>
        <w:t xml:space="preserve"> de </w:t>
      </w:r>
      <w:proofErr w:type="spellStart"/>
      <w:r w:rsidRPr="005B33F1">
        <w:rPr>
          <w:rFonts w:asciiTheme="majorHAnsi" w:hAnsiTheme="majorHAnsi"/>
        </w:rPr>
        <w:t>ipoteze</w:t>
      </w:r>
      <w:proofErr w:type="spellEnd"/>
      <w:r w:rsidRPr="005B33F1">
        <w:rPr>
          <w:rFonts w:asciiTheme="majorHAnsi" w:hAnsiTheme="majorHAnsi"/>
        </w:rPr>
        <w:t xml:space="preserve">, </w:t>
      </w:r>
      <w:proofErr w:type="spellStart"/>
      <w:r w:rsidRPr="005B33F1">
        <w:rPr>
          <w:rFonts w:asciiTheme="majorHAnsi" w:hAnsiTheme="majorHAnsi"/>
        </w:rPr>
        <w:t>dialogul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euristic</w:t>
      </w:r>
      <w:proofErr w:type="spellEnd"/>
      <w:r w:rsidRPr="005B33F1">
        <w:rPr>
          <w:rFonts w:asciiTheme="majorHAnsi" w:hAnsiTheme="majorHAnsi"/>
        </w:rPr>
        <w:t xml:space="preserve">, </w:t>
      </w:r>
    </w:p>
    <w:p w14:paraId="06C811B2" w14:textId="4011C208" w:rsidR="00005369" w:rsidRPr="005B33F1" w:rsidRDefault="007E0FC9" w:rsidP="007E0FC9">
      <w:pPr>
        <w:pStyle w:val="ListParagraph"/>
        <w:widowControl w:val="0"/>
        <w:jc w:val="both"/>
        <w:rPr>
          <w:rFonts w:asciiTheme="majorHAnsi" w:hAnsiTheme="majorHAnsi"/>
        </w:rPr>
      </w:pPr>
      <w:proofErr w:type="spellStart"/>
      <w:r w:rsidRPr="005B33F1">
        <w:rPr>
          <w:rFonts w:asciiTheme="majorHAnsi" w:hAnsiTheme="majorHAnsi"/>
        </w:rPr>
        <w:t>experimentul</w:t>
      </w:r>
      <w:proofErr w:type="spellEnd"/>
      <w:r w:rsidRPr="005B33F1">
        <w:rPr>
          <w:rFonts w:asciiTheme="majorHAnsi" w:hAnsiTheme="majorHAnsi"/>
        </w:rPr>
        <w:t xml:space="preserve"> de </w:t>
      </w:r>
      <w:proofErr w:type="spellStart"/>
      <w:r w:rsidRPr="005B33F1">
        <w:rPr>
          <w:rFonts w:asciiTheme="majorHAnsi" w:hAnsiTheme="majorHAnsi"/>
        </w:rPr>
        <w:t>investigare</w:t>
      </w:r>
      <w:proofErr w:type="spellEnd"/>
      <w:r w:rsidRPr="005B33F1">
        <w:rPr>
          <w:rFonts w:asciiTheme="majorHAnsi" w:hAnsiTheme="majorHAnsi"/>
        </w:rPr>
        <w:t xml:space="preserve">, </w:t>
      </w:r>
      <w:proofErr w:type="spellStart"/>
      <w:r w:rsidRPr="005B33F1">
        <w:rPr>
          <w:rFonts w:asciiTheme="majorHAnsi" w:hAnsiTheme="majorHAnsi"/>
        </w:rPr>
        <w:t>asaltul</w:t>
      </w:r>
      <w:proofErr w:type="spellEnd"/>
      <w:r w:rsidRPr="005B33F1">
        <w:rPr>
          <w:rFonts w:asciiTheme="majorHAnsi" w:hAnsiTheme="majorHAnsi"/>
        </w:rPr>
        <w:t xml:space="preserve"> de </w:t>
      </w:r>
      <w:proofErr w:type="spellStart"/>
      <w:r w:rsidRPr="005B33F1">
        <w:rPr>
          <w:rFonts w:asciiTheme="majorHAnsi" w:hAnsiTheme="majorHAnsi"/>
        </w:rPr>
        <w:t>idei</w:t>
      </w:r>
      <w:proofErr w:type="spellEnd"/>
      <w:r w:rsidRPr="005B33F1">
        <w:rPr>
          <w:rFonts w:asciiTheme="majorHAnsi" w:hAnsiTheme="majorHAnsi"/>
        </w:rPr>
        <w:t xml:space="preserve">, </w:t>
      </w:r>
      <w:proofErr w:type="spellStart"/>
      <w:r w:rsidRPr="005B33F1">
        <w:rPr>
          <w:rFonts w:asciiTheme="majorHAnsi" w:hAnsiTheme="majorHAnsi"/>
        </w:rPr>
        <w:t>având</w:t>
      </w:r>
      <w:proofErr w:type="spellEnd"/>
      <w:r w:rsidRPr="005B33F1">
        <w:rPr>
          <w:rFonts w:asciiTheme="majorHAnsi" w:hAnsiTheme="majorHAnsi"/>
        </w:rPr>
        <w:t xml:space="preserve"> ca </w:t>
      </w:r>
      <w:proofErr w:type="spellStart"/>
      <w:r w:rsidRPr="005B33F1">
        <w:rPr>
          <w:rFonts w:asciiTheme="majorHAnsi" w:hAnsiTheme="majorHAnsi"/>
        </w:rPr>
        <w:t>efect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stimularea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creativităţii</w:t>
      </w:r>
      <w:proofErr w:type="spellEnd"/>
      <w:r w:rsidR="00B50760" w:rsidRPr="005B33F1">
        <w:rPr>
          <w:rFonts w:asciiTheme="majorHAnsi" w:hAnsiTheme="majorHAnsi"/>
        </w:rPr>
        <w:t>.</w:t>
      </w:r>
    </w:p>
    <w:p w14:paraId="044D7AD6" w14:textId="77777777" w:rsidR="003E3FAD" w:rsidRPr="005B33F1" w:rsidRDefault="003E3FAD" w:rsidP="007E0FC9">
      <w:pPr>
        <w:pStyle w:val="ListParagraph"/>
        <w:widowControl w:val="0"/>
        <w:jc w:val="both"/>
        <w:rPr>
          <w:rFonts w:asciiTheme="majorHAnsi" w:hAnsiTheme="majorHAnsi"/>
          <w:b/>
          <w:i/>
          <w:color w:val="000000"/>
        </w:rPr>
      </w:pPr>
    </w:p>
    <w:p w14:paraId="445B9588" w14:textId="531D8157" w:rsidR="00B50760" w:rsidRPr="005B33F1" w:rsidRDefault="007C02C2" w:rsidP="00A50A56">
      <w:pPr>
        <w:pStyle w:val="ListParagraph"/>
        <w:widowControl w:val="0"/>
        <w:numPr>
          <w:ilvl w:val="0"/>
          <w:numId w:val="21"/>
        </w:numPr>
        <w:spacing w:line="276" w:lineRule="auto"/>
        <w:rPr>
          <w:rFonts w:asciiTheme="majorHAnsi" w:hAnsiTheme="majorHAnsi"/>
          <w:b/>
          <w:i/>
          <w:color w:val="000000"/>
          <w:lang w:val="fr-FR"/>
        </w:rPr>
      </w:pPr>
      <w:proofErr w:type="spellStart"/>
      <w:r w:rsidRPr="005B33F1">
        <w:rPr>
          <w:rFonts w:asciiTheme="majorHAnsi" w:hAnsiTheme="majorHAnsi"/>
          <w:b/>
          <w:i/>
          <w:color w:val="000000"/>
          <w:lang w:val="fr-FR"/>
        </w:rPr>
        <w:lastRenderedPageBreak/>
        <w:t>Metode</w:t>
      </w:r>
      <w:proofErr w:type="spellEnd"/>
      <w:r w:rsidRPr="005B33F1">
        <w:rPr>
          <w:rFonts w:asciiTheme="majorHAnsi" w:hAnsiTheme="majorHAnsi"/>
          <w:b/>
          <w:i/>
          <w:color w:val="000000"/>
          <w:lang w:val="fr-FR"/>
        </w:rPr>
        <w:t xml:space="preserve"> de </w:t>
      </w:r>
      <w:proofErr w:type="spellStart"/>
      <w:r w:rsidRPr="005B33F1">
        <w:rPr>
          <w:rFonts w:asciiTheme="majorHAnsi" w:hAnsiTheme="majorHAnsi"/>
          <w:b/>
          <w:i/>
          <w:color w:val="000000"/>
          <w:lang w:val="fr-FR"/>
        </w:rPr>
        <w:t>evaluare</w:t>
      </w:r>
      <w:proofErr w:type="spellEnd"/>
      <w:r w:rsidR="00B50760" w:rsidRPr="005B33F1">
        <w:rPr>
          <w:rFonts w:asciiTheme="majorHAnsi" w:hAnsiTheme="majorHAnsi"/>
          <w:b/>
          <w:i/>
          <w:color w:val="000000"/>
          <w:lang w:val="fr-FR"/>
        </w:rPr>
        <w:t xml:space="preserve"> </w:t>
      </w:r>
      <w:r w:rsidR="00B50760" w:rsidRPr="005B33F1">
        <w:rPr>
          <w:rFonts w:asciiTheme="majorHAnsi" w:hAnsiTheme="majorHAnsi"/>
          <w:i/>
          <w:lang w:val="fr-FR"/>
        </w:rPr>
        <w:t>(</w:t>
      </w:r>
      <w:proofErr w:type="spellStart"/>
      <w:r w:rsidR="007E0FC9" w:rsidRPr="005B33F1">
        <w:rPr>
          <w:rFonts w:asciiTheme="majorHAnsi" w:hAnsiTheme="majorHAnsi"/>
          <w:i/>
          <w:noProof/>
          <w:lang w:val="fr-FR"/>
        </w:rPr>
        <w:t>inclusiv</w:t>
      </w:r>
      <w:proofErr w:type="spellEnd"/>
      <w:r w:rsidR="007E0FC9" w:rsidRPr="005B33F1">
        <w:rPr>
          <w:rFonts w:asciiTheme="majorHAnsi" w:hAnsiTheme="majorHAnsi"/>
          <w:i/>
          <w:noProof/>
          <w:lang w:val="fr-FR"/>
        </w:rPr>
        <w:t xml:space="preserve"> cu indicarea modalității de calcul a notei finale</w:t>
      </w:r>
      <w:r w:rsidR="00B50760" w:rsidRPr="005B33F1">
        <w:rPr>
          <w:rFonts w:asciiTheme="majorHAnsi" w:hAnsiTheme="majorHAnsi"/>
          <w:i/>
          <w:noProof/>
          <w:lang w:val="fr-FR"/>
        </w:rPr>
        <w:t>)</w:t>
      </w:r>
    </w:p>
    <w:p w14:paraId="2DF7C8D6" w14:textId="77777777" w:rsidR="007E0FC9" w:rsidRPr="005B33F1" w:rsidRDefault="007E0FC9" w:rsidP="007E0FC9">
      <w:pPr>
        <w:widowControl w:val="0"/>
        <w:spacing w:line="276" w:lineRule="auto"/>
        <w:ind w:left="714"/>
        <w:rPr>
          <w:rFonts w:asciiTheme="majorHAnsi" w:hAnsiTheme="majorHAnsi"/>
          <w:b/>
          <w:i/>
          <w:color w:val="000000"/>
          <w:lang w:val="fr-FR"/>
        </w:rPr>
      </w:pPr>
    </w:p>
    <w:p w14:paraId="644B2422" w14:textId="77777777" w:rsidR="007E0FC9" w:rsidRPr="005B33F1" w:rsidRDefault="00B50760" w:rsidP="007C02C2">
      <w:pPr>
        <w:spacing w:line="276" w:lineRule="auto"/>
        <w:jc w:val="both"/>
        <w:rPr>
          <w:rFonts w:asciiTheme="majorHAnsi" w:hAnsiTheme="majorHAnsi"/>
        </w:rPr>
      </w:pPr>
      <w:proofErr w:type="spellStart"/>
      <w:r w:rsidRPr="005B33F1">
        <w:rPr>
          <w:rFonts w:asciiTheme="majorHAnsi" w:hAnsiTheme="majorHAnsi"/>
          <w:b/>
        </w:rPr>
        <w:t>Curent</w:t>
      </w:r>
      <w:proofErr w:type="spellEnd"/>
      <w:r w:rsidR="007C02C2" w:rsidRPr="005B33F1">
        <w:rPr>
          <w:rFonts w:asciiTheme="majorHAnsi" w:hAnsiTheme="majorHAnsi"/>
          <w:b/>
          <w:lang w:val="ro-RO"/>
        </w:rPr>
        <w:t>ă</w:t>
      </w:r>
      <w:r w:rsidRPr="005B33F1">
        <w:rPr>
          <w:rFonts w:asciiTheme="majorHAnsi" w:hAnsiTheme="majorHAnsi"/>
          <w:i/>
        </w:rPr>
        <w:t>:</w:t>
      </w:r>
      <w:r w:rsidR="00897EE1" w:rsidRPr="005B33F1">
        <w:rPr>
          <w:rFonts w:asciiTheme="majorHAnsi" w:hAnsiTheme="majorHAnsi"/>
        </w:rPr>
        <w:t xml:space="preserve">  </w:t>
      </w:r>
    </w:p>
    <w:p w14:paraId="40A45BDF" w14:textId="633E3CAA" w:rsidR="007C02C2" w:rsidRPr="005B33F1" w:rsidRDefault="002A5F70" w:rsidP="007C02C2">
      <w:pPr>
        <w:spacing w:line="276" w:lineRule="auto"/>
        <w:jc w:val="both"/>
        <w:rPr>
          <w:rFonts w:asciiTheme="majorHAnsi" w:hAnsiTheme="majorHAnsi"/>
        </w:rPr>
      </w:pPr>
      <w:r w:rsidRPr="005B33F1">
        <w:rPr>
          <w:rFonts w:asciiTheme="majorHAnsi" w:hAnsiTheme="majorHAnsi"/>
        </w:rPr>
        <w:t xml:space="preserve">                </w:t>
      </w:r>
      <w:r w:rsidR="007C02C2" w:rsidRPr="005B33F1">
        <w:rPr>
          <w:rFonts w:asciiTheme="majorHAnsi" w:hAnsiTheme="majorHAnsi"/>
        </w:rPr>
        <w:t xml:space="preserve">control frontal </w:t>
      </w:r>
      <w:proofErr w:type="spellStart"/>
      <w:r w:rsidR="007C02C2" w:rsidRPr="005B33F1">
        <w:rPr>
          <w:rFonts w:asciiTheme="majorHAnsi" w:hAnsiTheme="majorHAnsi"/>
        </w:rPr>
        <w:t>sau</w:t>
      </w:r>
      <w:proofErr w:type="spellEnd"/>
      <w:r w:rsidR="007C02C2" w:rsidRPr="005B33F1">
        <w:rPr>
          <w:rFonts w:asciiTheme="majorHAnsi" w:hAnsiTheme="majorHAnsi"/>
        </w:rPr>
        <w:t>/</w:t>
      </w:r>
      <w:proofErr w:type="spellStart"/>
      <w:r w:rsidR="007C02C2" w:rsidRPr="005B33F1">
        <w:rPr>
          <w:rFonts w:asciiTheme="majorHAnsi" w:hAnsiTheme="majorHAnsi"/>
        </w:rPr>
        <w:t>și</w:t>
      </w:r>
      <w:proofErr w:type="spellEnd"/>
      <w:r w:rsidR="007C02C2" w:rsidRPr="005B33F1">
        <w:rPr>
          <w:rFonts w:asciiTheme="majorHAnsi" w:hAnsiTheme="majorHAnsi"/>
        </w:rPr>
        <w:t xml:space="preserve"> individual </w:t>
      </w:r>
      <w:proofErr w:type="spellStart"/>
      <w:r w:rsidR="007C02C2" w:rsidRPr="005B33F1">
        <w:rPr>
          <w:rFonts w:asciiTheme="majorHAnsi" w:hAnsiTheme="majorHAnsi"/>
        </w:rPr>
        <w:t>prin</w:t>
      </w:r>
      <w:proofErr w:type="spellEnd"/>
      <w:r w:rsidR="007C02C2" w:rsidRPr="005B33F1">
        <w:rPr>
          <w:rFonts w:asciiTheme="majorHAnsi" w:hAnsiTheme="majorHAnsi"/>
        </w:rPr>
        <w:t xml:space="preserve"> </w:t>
      </w:r>
    </w:p>
    <w:p w14:paraId="499D778F" w14:textId="078B9D0C" w:rsidR="007C02C2" w:rsidRPr="005B33F1" w:rsidRDefault="007C02C2" w:rsidP="007C02C2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rFonts w:asciiTheme="majorHAnsi" w:hAnsiTheme="majorHAnsi"/>
        </w:rPr>
      </w:pPr>
      <w:proofErr w:type="spellStart"/>
      <w:r w:rsidRPr="005B33F1">
        <w:rPr>
          <w:rFonts w:asciiTheme="majorHAnsi" w:hAnsiTheme="majorHAnsi"/>
        </w:rPr>
        <w:t>aplicarea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testelor</w:t>
      </w:r>
      <w:proofErr w:type="spellEnd"/>
      <w:r w:rsidRPr="005B33F1">
        <w:rPr>
          <w:rFonts w:asciiTheme="majorHAnsi" w:hAnsiTheme="majorHAnsi"/>
        </w:rPr>
        <w:t>;</w:t>
      </w:r>
    </w:p>
    <w:p w14:paraId="284A3404" w14:textId="16D022F4" w:rsidR="00B50760" w:rsidRPr="005B33F1" w:rsidRDefault="007C02C2" w:rsidP="007C02C2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rFonts w:asciiTheme="majorHAnsi" w:hAnsiTheme="majorHAnsi"/>
        </w:rPr>
      </w:pPr>
      <w:proofErr w:type="spellStart"/>
      <w:r w:rsidRPr="005B33F1">
        <w:rPr>
          <w:rFonts w:asciiTheme="majorHAnsi" w:hAnsiTheme="majorHAnsi"/>
        </w:rPr>
        <w:t>rezolvarea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problemelor</w:t>
      </w:r>
      <w:proofErr w:type="spellEnd"/>
      <w:r w:rsidRPr="005B33F1">
        <w:rPr>
          <w:rFonts w:asciiTheme="majorHAnsi" w:hAnsiTheme="majorHAnsi"/>
        </w:rPr>
        <w:t>/</w:t>
      </w:r>
      <w:proofErr w:type="spellStart"/>
      <w:r w:rsidRPr="005B33F1">
        <w:rPr>
          <w:rFonts w:asciiTheme="majorHAnsi" w:hAnsiTheme="majorHAnsi"/>
        </w:rPr>
        <w:t>exercițiilor</w:t>
      </w:r>
      <w:proofErr w:type="spellEnd"/>
      <w:r w:rsidRPr="005B33F1">
        <w:rPr>
          <w:rFonts w:asciiTheme="majorHAnsi" w:hAnsiTheme="majorHAnsi"/>
        </w:rPr>
        <w:t>;</w:t>
      </w:r>
    </w:p>
    <w:p w14:paraId="643BCA54" w14:textId="49D9AA08" w:rsidR="007C02C2" w:rsidRPr="005B33F1" w:rsidRDefault="007C02C2" w:rsidP="00731C14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</w:rPr>
      </w:pPr>
      <w:proofErr w:type="spellStart"/>
      <w:r w:rsidRPr="005B33F1">
        <w:rPr>
          <w:rFonts w:asciiTheme="majorHAnsi" w:hAnsiTheme="majorHAnsi"/>
        </w:rPr>
        <w:t>analiza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studiilor</w:t>
      </w:r>
      <w:proofErr w:type="spellEnd"/>
      <w:r w:rsidRPr="005B33F1">
        <w:rPr>
          <w:rFonts w:asciiTheme="majorHAnsi" w:hAnsiTheme="majorHAnsi"/>
        </w:rPr>
        <w:t xml:space="preserve"> de </w:t>
      </w:r>
      <w:proofErr w:type="spellStart"/>
      <w:r w:rsidRPr="005B33F1">
        <w:rPr>
          <w:rFonts w:asciiTheme="majorHAnsi" w:hAnsiTheme="majorHAnsi"/>
        </w:rPr>
        <w:t>caz</w:t>
      </w:r>
      <w:proofErr w:type="spellEnd"/>
      <w:r w:rsidRPr="005B33F1">
        <w:rPr>
          <w:rFonts w:asciiTheme="majorHAnsi" w:hAnsiTheme="majorHAnsi"/>
        </w:rPr>
        <w:t>;</w:t>
      </w:r>
    </w:p>
    <w:p w14:paraId="47464B74" w14:textId="66F2F925" w:rsidR="007C02C2" w:rsidRPr="005B33F1" w:rsidRDefault="007C02C2" w:rsidP="00731C14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lang w:val="fr-FR"/>
        </w:rPr>
      </w:pPr>
      <w:proofErr w:type="spellStart"/>
      <w:proofErr w:type="gramStart"/>
      <w:r w:rsidRPr="005B33F1">
        <w:rPr>
          <w:rFonts w:asciiTheme="majorHAnsi" w:hAnsiTheme="majorHAnsi"/>
          <w:lang w:val="fr-FR"/>
        </w:rPr>
        <w:t>realizarea</w:t>
      </w:r>
      <w:proofErr w:type="spellEnd"/>
      <w:proofErr w:type="gram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unor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jocuri</w:t>
      </w:r>
      <w:proofErr w:type="spellEnd"/>
      <w:r w:rsidRPr="005B33F1">
        <w:rPr>
          <w:rFonts w:asciiTheme="majorHAnsi" w:hAnsiTheme="majorHAnsi"/>
          <w:lang w:val="fr-FR"/>
        </w:rPr>
        <w:t xml:space="preserve"> de </w:t>
      </w:r>
      <w:proofErr w:type="spellStart"/>
      <w:r w:rsidRPr="005B33F1">
        <w:rPr>
          <w:rFonts w:asciiTheme="majorHAnsi" w:hAnsiTheme="majorHAnsi"/>
          <w:lang w:val="fr-FR"/>
        </w:rPr>
        <w:t>rol</w:t>
      </w:r>
      <w:proofErr w:type="spellEnd"/>
      <w:r w:rsidRPr="005B33F1">
        <w:rPr>
          <w:rFonts w:asciiTheme="majorHAnsi" w:hAnsiTheme="majorHAnsi"/>
          <w:lang w:val="fr-FR"/>
        </w:rPr>
        <w:t xml:space="preserve"> la </w:t>
      </w:r>
      <w:proofErr w:type="spellStart"/>
      <w:r w:rsidRPr="005B33F1">
        <w:rPr>
          <w:rFonts w:asciiTheme="majorHAnsi" w:hAnsiTheme="majorHAnsi"/>
          <w:lang w:val="fr-FR"/>
        </w:rPr>
        <w:t>subiectele</w:t>
      </w:r>
      <w:proofErr w:type="spellEnd"/>
      <w:r w:rsidRPr="005B33F1">
        <w:rPr>
          <w:rFonts w:asciiTheme="majorHAnsi" w:hAnsiTheme="majorHAnsi"/>
          <w:lang w:val="fr-FR"/>
        </w:rPr>
        <w:t xml:space="preserve"> </w:t>
      </w:r>
      <w:proofErr w:type="spellStart"/>
      <w:r w:rsidRPr="005B33F1">
        <w:rPr>
          <w:rFonts w:asciiTheme="majorHAnsi" w:hAnsiTheme="majorHAnsi"/>
          <w:lang w:val="fr-FR"/>
        </w:rPr>
        <w:t>discutate</w:t>
      </w:r>
      <w:proofErr w:type="spellEnd"/>
      <w:r w:rsidRPr="005B33F1">
        <w:rPr>
          <w:rFonts w:asciiTheme="majorHAnsi" w:hAnsiTheme="majorHAnsi"/>
          <w:lang w:val="fr-FR"/>
        </w:rPr>
        <w:t>;</w:t>
      </w:r>
    </w:p>
    <w:p w14:paraId="18392210" w14:textId="0E9362E9" w:rsidR="00B50760" w:rsidRPr="005B33F1" w:rsidRDefault="007C02C2" w:rsidP="00731C14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</w:rPr>
      </w:pPr>
      <w:proofErr w:type="spellStart"/>
      <w:r w:rsidRPr="005B33F1">
        <w:rPr>
          <w:rFonts w:asciiTheme="majorHAnsi" w:hAnsiTheme="majorHAnsi"/>
        </w:rPr>
        <w:t>proiectul</w:t>
      </w:r>
      <w:proofErr w:type="spellEnd"/>
      <w:r w:rsidRPr="005B33F1">
        <w:rPr>
          <w:rFonts w:asciiTheme="majorHAnsi" w:hAnsiTheme="majorHAnsi"/>
        </w:rPr>
        <w:t xml:space="preserve"> (</w:t>
      </w:r>
      <w:proofErr w:type="spellStart"/>
      <w:r w:rsidRPr="005B33F1">
        <w:rPr>
          <w:rFonts w:asciiTheme="majorHAnsi" w:hAnsiTheme="majorHAnsi"/>
        </w:rPr>
        <w:t>metodă</w:t>
      </w:r>
      <w:proofErr w:type="spellEnd"/>
      <w:r w:rsidRPr="005B33F1">
        <w:rPr>
          <w:rFonts w:asciiTheme="majorHAnsi" w:hAnsiTheme="majorHAnsi"/>
        </w:rPr>
        <w:t xml:space="preserve"> de </w:t>
      </w:r>
      <w:proofErr w:type="spellStart"/>
      <w:r w:rsidRPr="005B33F1">
        <w:rPr>
          <w:rFonts w:asciiTheme="majorHAnsi" w:hAnsiTheme="majorHAnsi"/>
        </w:rPr>
        <w:t>evaluare</w:t>
      </w:r>
      <w:proofErr w:type="spellEnd"/>
      <w:r w:rsidRPr="005B33F1">
        <w:rPr>
          <w:rFonts w:asciiTheme="majorHAnsi" w:hAnsiTheme="majorHAnsi"/>
        </w:rPr>
        <w:t xml:space="preserve"> </w:t>
      </w:r>
      <w:proofErr w:type="spellStart"/>
      <w:r w:rsidRPr="005B33F1">
        <w:rPr>
          <w:rFonts w:asciiTheme="majorHAnsi" w:hAnsiTheme="majorHAnsi"/>
        </w:rPr>
        <w:t>sumativă</w:t>
      </w:r>
      <w:proofErr w:type="spellEnd"/>
      <w:r w:rsidR="00B50760" w:rsidRPr="005B33F1">
        <w:rPr>
          <w:rFonts w:asciiTheme="majorHAnsi" w:hAnsiTheme="majorHAnsi"/>
        </w:rPr>
        <w:t>);</w:t>
      </w:r>
    </w:p>
    <w:p w14:paraId="62DC84BF" w14:textId="654A1ACC" w:rsidR="00B50760" w:rsidRPr="005B33F1" w:rsidRDefault="00B50760" w:rsidP="00731C14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</w:rPr>
      </w:pPr>
      <w:proofErr w:type="spellStart"/>
      <w:r w:rsidRPr="005B33F1">
        <w:rPr>
          <w:rFonts w:asciiTheme="majorHAnsi" w:hAnsiTheme="majorHAnsi"/>
        </w:rPr>
        <w:t>portofoli</w:t>
      </w:r>
      <w:r w:rsidR="007C02C2" w:rsidRPr="005B33F1">
        <w:rPr>
          <w:rFonts w:asciiTheme="majorHAnsi" w:hAnsiTheme="majorHAnsi"/>
        </w:rPr>
        <w:t>u</w:t>
      </w:r>
      <w:proofErr w:type="spellEnd"/>
      <w:r w:rsidRPr="005B33F1">
        <w:rPr>
          <w:rFonts w:asciiTheme="majorHAnsi" w:hAnsiTheme="majorHAnsi"/>
        </w:rPr>
        <w:t xml:space="preserve"> (</w:t>
      </w:r>
      <w:proofErr w:type="spellStart"/>
      <w:r w:rsidR="007C02C2" w:rsidRPr="005B33F1">
        <w:rPr>
          <w:rFonts w:asciiTheme="majorHAnsi" w:hAnsiTheme="majorHAnsi"/>
        </w:rPr>
        <w:t>metodă</w:t>
      </w:r>
      <w:proofErr w:type="spellEnd"/>
      <w:r w:rsidR="007C02C2" w:rsidRPr="005B33F1">
        <w:rPr>
          <w:rFonts w:asciiTheme="majorHAnsi" w:hAnsiTheme="majorHAnsi"/>
        </w:rPr>
        <w:t xml:space="preserve"> de </w:t>
      </w:r>
      <w:proofErr w:type="spellStart"/>
      <w:r w:rsidR="007C02C2" w:rsidRPr="005B33F1">
        <w:rPr>
          <w:rFonts w:asciiTheme="majorHAnsi" w:hAnsiTheme="majorHAnsi"/>
        </w:rPr>
        <w:t>evaluare</w:t>
      </w:r>
      <w:proofErr w:type="spellEnd"/>
      <w:r w:rsidR="007C02C2" w:rsidRPr="005B33F1">
        <w:rPr>
          <w:rFonts w:asciiTheme="majorHAnsi" w:hAnsiTheme="majorHAnsi"/>
        </w:rPr>
        <w:t xml:space="preserve"> </w:t>
      </w:r>
      <w:proofErr w:type="spellStart"/>
      <w:r w:rsidR="007C02C2" w:rsidRPr="005B33F1">
        <w:rPr>
          <w:rFonts w:asciiTheme="majorHAnsi" w:hAnsiTheme="majorHAnsi"/>
        </w:rPr>
        <w:t>longitudinală</w:t>
      </w:r>
      <w:proofErr w:type="spellEnd"/>
      <w:r w:rsidRPr="005B33F1">
        <w:rPr>
          <w:rFonts w:asciiTheme="majorHAnsi" w:hAnsiTheme="majorHAnsi"/>
        </w:rPr>
        <w:t>)</w:t>
      </w:r>
      <w:r w:rsidR="007C02C2" w:rsidRPr="005B33F1">
        <w:rPr>
          <w:rFonts w:asciiTheme="majorHAnsi" w:hAnsiTheme="majorHAnsi"/>
        </w:rPr>
        <w:t>.</w:t>
      </w:r>
    </w:p>
    <w:p w14:paraId="495BE417" w14:textId="77777777" w:rsidR="007C02C2" w:rsidRPr="005B33F1" w:rsidRDefault="007C02C2" w:rsidP="007C02C2">
      <w:pPr>
        <w:spacing w:line="276" w:lineRule="auto"/>
        <w:ind w:left="1077"/>
        <w:jc w:val="both"/>
        <w:rPr>
          <w:rFonts w:asciiTheme="majorHAnsi" w:hAnsiTheme="majorHAnsi"/>
        </w:rPr>
      </w:pPr>
    </w:p>
    <w:p w14:paraId="1761453B" w14:textId="77777777" w:rsidR="005B33F1" w:rsidRDefault="00B50760" w:rsidP="00B50760">
      <w:pPr>
        <w:pStyle w:val="BodyText3"/>
        <w:spacing w:line="276" w:lineRule="auto"/>
        <w:rPr>
          <w:rFonts w:asciiTheme="majorHAnsi" w:hAnsiTheme="majorHAnsi"/>
          <w:i w:val="0"/>
          <w:szCs w:val="24"/>
          <w:lang w:val="en-GB"/>
        </w:rPr>
      </w:pPr>
      <w:proofErr w:type="spellStart"/>
      <w:r w:rsidRPr="005B33F1">
        <w:rPr>
          <w:rFonts w:asciiTheme="majorHAnsi" w:hAnsiTheme="majorHAnsi"/>
          <w:b/>
          <w:szCs w:val="24"/>
          <w:lang w:val="en-GB"/>
        </w:rPr>
        <w:t>Final</w:t>
      </w:r>
      <w:r w:rsidR="007C02C2" w:rsidRPr="005B33F1">
        <w:rPr>
          <w:rFonts w:asciiTheme="majorHAnsi" w:hAnsiTheme="majorHAnsi"/>
          <w:b/>
          <w:szCs w:val="24"/>
          <w:lang w:val="en-GB"/>
        </w:rPr>
        <w:t>ă</w:t>
      </w:r>
      <w:proofErr w:type="spellEnd"/>
      <w:r w:rsidRPr="005B33F1">
        <w:rPr>
          <w:rFonts w:asciiTheme="majorHAnsi" w:hAnsiTheme="majorHAnsi"/>
          <w:szCs w:val="24"/>
          <w:lang w:val="en-GB"/>
        </w:rPr>
        <w:t>:</w:t>
      </w:r>
      <w:r w:rsidRPr="005B33F1">
        <w:rPr>
          <w:rFonts w:asciiTheme="majorHAnsi" w:hAnsiTheme="majorHAnsi"/>
          <w:i w:val="0"/>
          <w:szCs w:val="24"/>
          <w:lang w:val="en-GB"/>
        </w:rPr>
        <w:t xml:space="preserve">  </w:t>
      </w:r>
      <w:bookmarkStart w:id="1" w:name="_Hlk101340079"/>
    </w:p>
    <w:p w14:paraId="545B4E76" w14:textId="1A395177" w:rsidR="00B660A0" w:rsidRPr="005B33F1" w:rsidRDefault="005B33F1" w:rsidP="00B50760">
      <w:pPr>
        <w:pStyle w:val="BodyText3"/>
        <w:spacing w:line="276" w:lineRule="auto"/>
        <w:rPr>
          <w:rFonts w:asciiTheme="majorHAnsi" w:hAnsiTheme="majorHAnsi"/>
          <w:i w:val="0"/>
          <w:szCs w:val="24"/>
          <w:lang w:val="en-GB"/>
        </w:rPr>
      </w:pPr>
      <w:r>
        <w:rPr>
          <w:rFonts w:asciiTheme="majorHAnsi" w:hAnsiTheme="majorHAnsi"/>
          <w:i w:val="0"/>
          <w:szCs w:val="24"/>
          <w:lang w:val="en-GB"/>
        </w:rPr>
        <w:t xml:space="preserve">              </w:t>
      </w:r>
      <w:r w:rsidR="00B50760" w:rsidRPr="005B33F1">
        <w:rPr>
          <w:rFonts w:asciiTheme="majorHAnsi" w:hAnsiTheme="majorHAnsi"/>
          <w:i w:val="0"/>
          <w:szCs w:val="24"/>
          <w:lang w:val="en-GB"/>
        </w:rPr>
        <w:t xml:space="preserve">Sem. I </w:t>
      </w:r>
      <w:proofErr w:type="gramStart"/>
      <w:r w:rsidR="00B50760" w:rsidRPr="005B33F1">
        <w:rPr>
          <w:rFonts w:asciiTheme="majorHAnsi" w:hAnsiTheme="majorHAnsi"/>
          <w:i w:val="0"/>
          <w:szCs w:val="24"/>
          <w:lang w:val="en-GB"/>
        </w:rPr>
        <w:t xml:space="preserve">–  </w:t>
      </w:r>
      <w:r w:rsidR="007C02C2" w:rsidRPr="005B33F1">
        <w:rPr>
          <w:rFonts w:asciiTheme="majorHAnsi" w:hAnsiTheme="majorHAnsi"/>
          <w:i w:val="0"/>
          <w:szCs w:val="24"/>
          <w:lang w:val="en-GB"/>
        </w:rPr>
        <w:t>Media</w:t>
      </w:r>
      <w:proofErr w:type="gramEnd"/>
      <w:r w:rsidR="007C02C2" w:rsidRPr="005B33F1">
        <w:rPr>
          <w:rFonts w:asciiTheme="majorHAnsi" w:hAnsiTheme="majorHAnsi"/>
          <w:i w:val="0"/>
          <w:szCs w:val="24"/>
          <w:lang w:val="en-GB"/>
        </w:rPr>
        <w:t xml:space="preserve"> </w:t>
      </w:r>
      <w:proofErr w:type="spellStart"/>
      <w:r w:rsidR="007C02C2" w:rsidRPr="005B33F1">
        <w:rPr>
          <w:rFonts w:asciiTheme="majorHAnsi" w:hAnsiTheme="majorHAnsi"/>
          <w:i w:val="0"/>
          <w:szCs w:val="24"/>
          <w:lang w:val="en-GB"/>
        </w:rPr>
        <w:t>anuală</w:t>
      </w:r>
      <w:proofErr w:type="spellEnd"/>
      <w:r w:rsidR="00CA12ED" w:rsidRPr="005B33F1">
        <w:rPr>
          <w:rFonts w:asciiTheme="majorHAnsi" w:hAnsiTheme="majorHAnsi"/>
          <w:i w:val="0"/>
          <w:szCs w:val="24"/>
          <w:lang w:val="en-GB"/>
        </w:rPr>
        <w:t xml:space="preserve"> - 50%,  </w:t>
      </w:r>
      <w:r w:rsidR="007C02C2" w:rsidRPr="005B33F1">
        <w:rPr>
          <w:rFonts w:asciiTheme="majorHAnsi" w:hAnsiTheme="majorHAnsi"/>
          <w:i w:val="0"/>
          <w:szCs w:val="24"/>
          <w:lang w:val="en-GB"/>
        </w:rPr>
        <w:t xml:space="preserve">Test </w:t>
      </w:r>
      <w:proofErr w:type="spellStart"/>
      <w:r w:rsidR="007C02C2" w:rsidRPr="005B33F1">
        <w:rPr>
          <w:rFonts w:asciiTheme="majorHAnsi" w:hAnsiTheme="majorHAnsi"/>
          <w:i w:val="0"/>
          <w:szCs w:val="24"/>
          <w:lang w:val="en-GB"/>
        </w:rPr>
        <w:t>grilă</w:t>
      </w:r>
      <w:proofErr w:type="spellEnd"/>
      <w:r w:rsidR="00CA12ED" w:rsidRPr="005B33F1">
        <w:rPr>
          <w:rFonts w:asciiTheme="majorHAnsi" w:hAnsiTheme="majorHAnsi"/>
          <w:i w:val="0"/>
          <w:szCs w:val="24"/>
          <w:lang w:val="en-GB"/>
        </w:rPr>
        <w:t xml:space="preserve">- 20%, </w:t>
      </w:r>
      <w:r w:rsidR="007C02C2" w:rsidRPr="005B33F1">
        <w:rPr>
          <w:rFonts w:asciiTheme="majorHAnsi" w:hAnsiTheme="majorHAnsi"/>
          <w:i w:val="0"/>
          <w:szCs w:val="24"/>
          <w:lang w:val="en-GB"/>
        </w:rPr>
        <w:t>Examen</w:t>
      </w:r>
      <w:r w:rsidR="00CA12ED" w:rsidRPr="005B33F1">
        <w:rPr>
          <w:rFonts w:asciiTheme="majorHAnsi" w:hAnsiTheme="majorHAnsi"/>
          <w:i w:val="0"/>
          <w:szCs w:val="24"/>
          <w:lang w:val="en-GB"/>
        </w:rPr>
        <w:t>- 30%.</w:t>
      </w:r>
    </w:p>
    <w:bookmarkEnd w:id="1"/>
    <w:p w14:paraId="7DD0ABFA" w14:textId="03096C2D" w:rsidR="00307398" w:rsidRPr="005B33F1" w:rsidRDefault="00307398" w:rsidP="00307398">
      <w:pPr>
        <w:pStyle w:val="BodyText3"/>
        <w:spacing w:line="276" w:lineRule="auto"/>
        <w:rPr>
          <w:rFonts w:asciiTheme="majorHAnsi" w:hAnsiTheme="majorHAnsi"/>
          <w:i w:val="0"/>
          <w:szCs w:val="24"/>
          <w:lang w:val="en-GB"/>
        </w:rPr>
      </w:pPr>
      <w:r w:rsidRPr="005B33F1">
        <w:rPr>
          <w:rFonts w:asciiTheme="majorHAnsi" w:hAnsiTheme="majorHAnsi"/>
          <w:i w:val="0"/>
          <w:szCs w:val="24"/>
          <w:lang w:val="en-GB"/>
        </w:rPr>
        <w:t xml:space="preserve">              </w:t>
      </w:r>
      <w:bookmarkStart w:id="2" w:name="_Hlk102160590"/>
      <w:r w:rsidRPr="005B33F1">
        <w:rPr>
          <w:rFonts w:asciiTheme="majorHAnsi" w:hAnsiTheme="majorHAnsi"/>
          <w:i w:val="0"/>
          <w:szCs w:val="24"/>
          <w:lang w:val="en-GB"/>
        </w:rPr>
        <w:t xml:space="preserve">Sem. II </w:t>
      </w:r>
      <w:proofErr w:type="gramStart"/>
      <w:r w:rsidRPr="005B33F1">
        <w:rPr>
          <w:rFonts w:asciiTheme="majorHAnsi" w:hAnsiTheme="majorHAnsi"/>
          <w:i w:val="0"/>
          <w:szCs w:val="24"/>
          <w:lang w:val="en-GB"/>
        </w:rPr>
        <w:t>–  Media</w:t>
      </w:r>
      <w:proofErr w:type="gramEnd"/>
      <w:r w:rsidRPr="005B33F1">
        <w:rPr>
          <w:rFonts w:asciiTheme="majorHAnsi" w:hAnsiTheme="majorHAnsi"/>
          <w:i w:val="0"/>
          <w:szCs w:val="24"/>
          <w:lang w:val="en-GB"/>
        </w:rPr>
        <w:t xml:space="preserve"> </w:t>
      </w:r>
      <w:proofErr w:type="spellStart"/>
      <w:r w:rsidRPr="005B33F1">
        <w:rPr>
          <w:rFonts w:asciiTheme="majorHAnsi" w:hAnsiTheme="majorHAnsi"/>
          <w:i w:val="0"/>
          <w:szCs w:val="24"/>
          <w:lang w:val="en-GB"/>
        </w:rPr>
        <w:t>anuală</w:t>
      </w:r>
      <w:proofErr w:type="spellEnd"/>
      <w:r w:rsidRPr="005B33F1">
        <w:rPr>
          <w:rFonts w:asciiTheme="majorHAnsi" w:hAnsiTheme="majorHAnsi"/>
          <w:i w:val="0"/>
          <w:szCs w:val="24"/>
          <w:lang w:val="en-GB"/>
        </w:rPr>
        <w:t xml:space="preserve"> - 50%,  Test </w:t>
      </w:r>
      <w:proofErr w:type="spellStart"/>
      <w:r w:rsidRPr="005B33F1">
        <w:rPr>
          <w:rFonts w:asciiTheme="majorHAnsi" w:hAnsiTheme="majorHAnsi"/>
          <w:i w:val="0"/>
          <w:szCs w:val="24"/>
          <w:lang w:val="en-GB"/>
        </w:rPr>
        <w:t>grilă</w:t>
      </w:r>
      <w:proofErr w:type="spellEnd"/>
      <w:r w:rsidRPr="005B33F1">
        <w:rPr>
          <w:rFonts w:asciiTheme="majorHAnsi" w:hAnsiTheme="majorHAnsi"/>
          <w:i w:val="0"/>
          <w:szCs w:val="24"/>
          <w:lang w:val="en-GB"/>
        </w:rPr>
        <w:t>- 20%, Examen- 30%.</w:t>
      </w:r>
      <w:bookmarkEnd w:id="2"/>
    </w:p>
    <w:p w14:paraId="565065F6" w14:textId="77777777" w:rsidR="003E3FAD" w:rsidRPr="005B33F1" w:rsidRDefault="003E3FAD" w:rsidP="00B50760">
      <w:pPr>
        <w:pStyle w:val="BodyText3"/>
        <w:spacing w:line="276" w:lineRule="auto"/>
        <w:rPr>
          <w:rFonts w:asciiTheme="majorHAnsi" w:hAnsiTheme="majorHAnsi"/>
          <w:i w:val="0"/>
          <w:szCs w:val="24"/>
          <w:lang w:val="en-GB"/>
        </w:rPr>
      </w:pPr>
    </w:p>
    <w:p w14:paraId="4DDDDB8F" w14:textId="0E176F7C" w:rsidR="00B50760" w:rsidRPr="005B33F1" w:rsidRDefault="007C02C2" w:rsidP="00B50760">
      <w:pPr>
        <w:tabs>
          <w:tab w:val="left" w:pos="709"/>
          <w:tab w:val="left" w:pos="9540"/>
        </w:tabs>
        <w:spacing w:before="120" w:line="360" w:lineRule="auto"/>
        <w:ind w:left="181" w:right="51"/>
        <w:jc w:val="center"/>
        <w:rPr>
          <w:rFonts w:asciiTheme="majorHAnsi" w:hAnsiTheme="majorHAnsi"/>
          <w:b/>
          <w:lang w:val="fr-FR"/>
        </w:rPr>
      </w:pPr>
      <w:proofErr w:type="spellStart"/>
      <w:r w:rsidRPr="005B33F1">
        <w:rPr>
          <w:rFonts w:asciiTheme="majorHAnsi" w:hAnsiTheme="majorHAnsi"/>
          <w:b/>
          <w:lang w:val="fr-FR"/>
        </w:rPr>
        <w:t>Modalitatea</w:t>
      </w:r>
      <w:proofErr w:type="spellEnd"/>
      <w:r w:rsidRPr="005B33F1">
        <w:rPr>
          <w:rFonts w:asciiTheme="majorHAnsi" w:hAnsiTheme="majorHAnsi"/>
          <w:b/>
          <w:lang w:val="fr-FR"/>
        </w:rPr>
        <w:t xml:space="preserve"> de </w:t>
      </w:r>
      <w:proofErr w:type="spellStart"/>
      <w:r w:rsidRPr="005B33F1">
        <w:rPr>
          <w:rFonts w:asciiTheme="majorHAnsi" w:hAnsiTheme="majorHAnsi"/>
          <w:b/>
          <w:lang w:val="fr-FR"/>
        </w:rPr>
        <w:t>rotunjire</w:t>
      </w:r>
      <w:proofErr w:type="spellEnd"/>
      <w:r w:rsidRPr="005B33F1">
        <w:rPr>
          <w:rFonts w:asciiTheme="majorHAnsi" w:hAnsiTheme="majorHAnsi"/>
          <w:b/>
          <w:lang w:val="fr-FR"/>
        </w:rPr>
        <w:t xml:space="preserve"> a </w:t>
      </w:r>
      <w:proofErr w:type="spellStart"/>
      <w:r w:rsidRPr="005B33F1">
        <w:rPr>
          <w:rFonts w:asciiTheme="majorHAnsi" w:hAnsiTheme="majorHAnsi"/>
          <w:b/>
          <w:lang w:val="fr-FR"/>
        </w:rPr>
        <w:t>notelor</w:t>
      </w:r>
      <w:proofErr w:type="spellEnd"/>
      <w:r w:rsidRPr="005B33F1">
        <w:rPr>
          <w:rFonts w:asciiTheme="majorHAnsi" w:hAnsiTheme="majorHAnsi"/>
          <w:b/>
          <w:lang w:val="fr-FR"/>
        </w:rPr>
        <w:t xml:space="preserve"> la </w:t>
      </w:r>
      <w:proofErr w:type="spellStart"/>
      <w:r w:rsidRPr="005B33F1">
        <w:rPr>
          <w:rFonts w:asciiTheme="majorHAnsi" w:hAnsiTheme="majorHAnsi"/>
          <w:b/>
          <w:lang w:val="fr-FR"/>
        </w:rPr>
        <w:t>etapele</w:t>
      </w:r>
      <w:proofErr w:type="spellEnd"/>
      <w:r w:rsidRPr="005B33F1">
        <w:rPr>
          <w:rFonts w:asciiTheme="majorHAnsi" w:hAnsiTheme="majorHAnsi"/>
          <w:b/>
          <w:lang w:val="fr-FR"/>
        </w:rPr>
        <w:t xml:space="preserve"> de </w:t>
      </w:r>
      <w:proofErr w:type="spellStart"/>
      <w:r w:rsidRPr="005B33F1">
        <w:rPr>
          <w:rFonts w:asciiTheme="majorHAnsi" w:hAnsiTheme="majorHAnsi"/>
          <w:b/>
          <w:lang w:val="fr-FR"/>
        </w:rPr>
        <w:t>evaluare</w:t>
      </w:r>
      <w:proofErr w:type="spellEnd"/>
    </w:p>
    <w:tbl>
      <w:tblPr>
        <w:tblStyle w:val="TableGrid"/>
        <w:tblW w:w="7938" w:type="dxa"/>
        <w:tblInd w:w="1242" w:type="dxa"/>
        <w:tblLook w:val="04A0" w:firstRow="1" w:lastRow="0" w:firstColumn="1" w:lastColumn="0" w:noHBand="0" w:noVBand="1"/>
      </w:tblPr>
      <w:tblGrid>
        <w:gridCol w:w="4111"/>
        <w:gridCol w:w="2126"/>
        <w:gridCol w:w="1701"/>
      </w:tblGrid>
      <w:tr w:rsidR="00B50760" w:rsidRPr="005B33F1" w14:paraId="09CE9DF9" w14:textId="77777777" w:rsidTr="00652046">
        <w:tc>
          <w:tcPr>
            <w:tcW w:w="4111" w:type="dxa"/>
            <w:vAlign w:val="center"/>
          </w:tcPr>
          <w:p w14:paraId="100E7F33" w14:textId="2217E12C" w:rsidR="007C02C2" w:rsidRPr="005B33F1" w:rsidRDefault="007C02C2" w:rsidP="007C02C2">
            <w:pPr>
              <w:tabs>
                <w:tab w:val="left" w:pos="709"/>
                <w:tab w:val="left" w:pos="9540"/>
              </w:tabs>
              <w:ind w:right="51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Grila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notelor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intermediare</w:t>
            </w:r>
            <w:proofErr w:type="spellEnd"/>
            <w:r w:rsidRPr="005B33F1">
              <w:rPr>
                <w:rFonts w:asciiTheme="majorHAnsi" w:hAnsiTheme="majorHAnsi"/>
              </w:rPr>
              <w:t xml:space="preserve"> (media </w:t>
            </w:r>
          </w:p>
          <w:p w14:paraId="533CDCDB" w14:textId="2A59D412" w:rsidR="00B50760" w:rsidRPr="005B33F1" w:rsidRDefault="007C02C2" w:rsidP="007C02C2">
            <w:pPr>
              <w:tabs>
                <w:tab w:val="left" w:pos="709"/>
                <w:tab w:val="left" w:pos="9540"/>
              </w:tabs>
              <w:ind w:right="51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anuală</w:t>
            </w:r>
            <w:proofErr w:type="spellEnd"/>
            <w:r w:rsidRPr="005B33F1">
              <w:rPr>
                <w:rFonts w:asciiTheme="majorHAnsi" w:hAnsiTheme="majorHAnsi"/>
              </w:rPr>
              <w:t xml:space="preserve">, </w:t>
            </w:r>
            <w:proofErr w:type="spellStart"/>
            <w:r w:rsidRPr="005B33F1">
              <w:rPr>
                <w:rFonts w:asciiTheme="majorHAnsi" w:hAnsiTheme="majorHAnsi"/>
              </w:rPr>
              <w:t>notele</w:t>
            </w:r>
            <w:proofErr w:type="spellEnd"/>
            <w:r w:rsidRPr="005B33F1">
              <w:rPr>
                <w:rFonts w:asciiTheme="majorHAnsi" w:hAnsiTheme="majorHAnsi"/>
              </w:rPr>
              <w:t xml:space="preserve"> de la </w:t>
            </w:r>
            <w:proofErr w:type="spellStart"/>
            <w:r w:rsidRPr="005B33F1">
              <w:rPr>
                <w:rFonts w:asciiTheme="majorHAnsi" w:hAnsiTheme="majorHAnsi"/>
              </w:rPr>
              <w:t>etapele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examenului</w:t>
            </w:r>
            <w:proofErr w:type="spellEnd"/>
            <w:r w:rsidRPr="005B33F1">
              <w:rPr>
                <w:rFonts w:asciiTheme="majorHAnsi" w:hAnsiTheme="majorHAnsi"/>
              </w:rPr>
              <w:t>)</w:t>
            </w:r>
          </w:p>
        </w:tc>
        <w:tc>
          <w:tcPr>
            <w:tcW w:w="2126" w:type="dxa"/>
          </w:tcPr>
          <w:p w14:paraId="79C8EF4A" w14:textId="4C09FB6A" w:rsidR="007C02C2" w:rsidRPr="005B33F1" w:rsidRDefault="007C02C2" w:rsidP="007C02C2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Sistemul</w:t>
            </w:r>
            <w:proofErr w:type="spellEnd"/>
            <w:r w:rsidRPr="005B33F1">
              <w:rPr>
                <w:rFonts w:asciiTheme="majorHAnsi" w:hAnsiTheme="majorHAnsi"/>
              </w:rPr>
              <w:t xml:space="preserve"> de </w:t>
            </w:r>
          </w:p>
          <w:p w14:paraId="60F1AA94" w14:textId="6DC08BA7" w:rsidR="00B50760" w:rsidRPr="005B33F1" w:rsidRDefault="007C02C2" w:rsidP="007C02C2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notare</w:t>
            </w:r>
            <w:proofErr w:type="spellEnd"/>
            <w:r w:rsidRPr="005B33F1">
              <w:rPr>
                <w:rFonts w:asciiTheme="majorHAnsi" w:hAnsiTheme="majorHAnsi"/>
              </w:rPr>
              <w:t xml:space="preserve"> </w:t>
            </w:r>
            <w:proofErr w:type="spellStart"/>
            <w:r w:rsidRPr="005B33F1">
              <w:rPr>
                <w:rFonts w:asciiTheme="majorHAnsi" w:hAnsiTheme="majorHAnsi"/>
              </w:rPr>
              <w:t>național</w:t>
            </w:r>
            <w:proofErr w:type="spellEnd"/>
          </w:p>
        </w:tc>
        <w:tc>
          <w:tcPr>
            <w:tcW w:w="1701" w:type="dxa"/>
            <w:vAlign w:val="center"/>
          </w:tcPr>
          <w:p w14:paraId="3654C970" w14:textId="77777777" w:rsidR="007C02C2" w:rsidRPr="005B33F1" w:rsidRDefault="007C02C2" w:rsidP="00652046">
            <w:pPr>
              <w:tabs>
                <w:tab w:val="left" w:pos="709"/>
                <w:tab w:val="left" w:pos="9540"/>
              </w:tabs>
              <w:ind w:right="51"/>
              <w:rPr>
                <w:rFonts w:asciiTheme="majorHAnsi" w:hAnsiTheme="majorHAnsi"/>
              </w:rPr>
            </w:pPr>
            <w:proofErr w:type="spellStart"/>
            <w:r w:rsidRPr="005B33F1">
              <w:rPr>
                <w:rFonts w:asciiTheme="majorHAnsi" w:hAnsiTheme="majorHAnsi"/>
              </w:rPr>
              <w:t>Echivalent</w:t>
            </w:r>
            <w:proofErr w:type="spellEnd"/>
          </w:p>
          <w:p w14:paraId="3229D49F" w14:textId="4611DCEA" w:rsidR="00B50760" w:rsidRPr="005B33F1" w:rsidRDefault="00B50760" w:rsidP="00652046">
            <w:pPr>
              <w:tabs>
                <w:tab w:val="left" w:pos="709"/>
                <w:tab w:val="left" w:pos="9540"/>
              </w:tabs>
              <w:ind w:right="51"/>
              <w:rPr>
                <w:rFonts w:asciiTheme="majorHAnsi" w:hAnsiTheme="majorHAnsi"/>
              </w:rPr>
            </w:pPr>
            <w:r w:rsidRPr="005B33F1">
              <w:rPr>
                <w:rFonts w:asciiTheme="majorHAnsi" w:hAnsiTheme="majorHAnsi"/>
              </w:rPr>
              <w:t xml:space="preserve">ECTS      </w:t>
            </w:r>
          </w:p>
        </w:tc>
      </w:tr>
      <w:tr w:rsidR="00B50760" w:rsidRPr="005B33F1" w14:paraId="732BD8BF" w14:textId="77777777" w:rsidTr="00652046">
        <w:tc>
          <w:tcPr>
            <w:tcW w:w="4111" w:type="dxa"/>
          </w:tcPr>
          <w:p w14:paraId="568F1480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1,00-3,00</w:t>
            </w:r>
          </w:p>
        </w:tc>
        <w:tc>
          <w:tcPr>
            <w:tcW w:w="2126" w:type="dxa"/>
          </w:tcPr>
          <w:p w14:paraId="4A12516F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3BCAEE7C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F</w:t>
            </w:r>
          </w:p>
        </w:tc>
      </w:tr>
      <w:tr w:rsidR="00B50760" w:rsidRPr="005B33F1" w14:paraId="745C171D" w14:textId="77777777" w:rsidTr="00652046">
        <w:tc>
          <w:tcPr>
            <w:tcW w:w="4111" w:type="dxa"/>
          </w:tcPr>
          <w:p w14:paraId="7426FF16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3,01-4,99</w:t>
            </w:r>
          </w:p>
        </w:tc>
        <w:tc>
          <w:tcPr>
            <w:tcW w:w="2126" w:type="dxa"/>
          </w:tcPr>
          <w:p w14:paraId="1714D7D2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14:paraId="15A84B43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FX</w:t>
            </w:r>
          </w:p>
        </w:tc>
      </w:tr>
      <w:tr w:rsidR="00B50760" w:rsidRPr="005B33F1" w14:paraId="419380BD" w14:textId="77777777" w:rsidTr="00652046">
        <w:tc>
          <w:tcPr>
            <w:tcW w:w="4111" w:type="dxa"/>
          </w:tcPr>
          <w:p w14:paraId="0BEFA235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5,00</w:t>
            </w:r>
          </w:p>
        </w:tc>
        <w:tc>
          <w:tcPr>
            <w:tcW w:w="2126" w:type="dxa"/>
          </w:tcPr>
          <w:p w14:paraId="032E89AC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14:paraId="2B644ABA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E</w:t>
            </w:r>
          </w:p>
        </w:tc>
      </w:tr>
      <w:tr w:rsidR="00B50760" w:rsidRPr="005B33F1" w14:paraId="43D61D62" w14:textId="77777777" w:rsidTr="00652046">
        <w:tc>
          <w:tcPr>
            <w:tcW w:w="4111" w:type="dxa"/>
          </w:tcPr>
          <w:p w14:paraId="52BEA1DC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5,01-5,50</w:t>
            </w:r>
          </w:p>
        </w:tc>
        <w:tc>
          <w:tcPr>
            <w:tcW w:w="2126" w:type="dxa"/>
          </w:tcPr>
          <w:p w14:paraId="76544E88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5,5</w:t>
            </w:r>
          </w:p>
        </w:tc>
        <w:tc>
          <w:tcPr>
            <w:tcW w:w="1701" w:type="dxa"/>
            <w:vMerge/>
            <w:vAlign w:val="center"/>
          </w:tcPr>
          <w:p w14:paraId="1B55C0E7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B50760" w:rsidRPr="005B33F1" w14:paraId="1EBEC033" w14:textId="77777777" w:rsidTr="00652046">
        <w:tc>
          <w:tcPr>
            <w:tcW w:w="4111" w:type="dxa"/>
          </w:tcPr>
          <w:p w14:paraId="08320CAD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5,51-6,0</w:t>
            </w:r>
          </w:p>
        </w:tc>
        <w:tc>
          <w:tcPr>
            <w:tcW w:w="2126" w:type="dxa"/>
          </w:tcPr>
          <w:p w14:paraId="031CF4AF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08E39B05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B50760" w:rsidRPr="005B33F1" w14:paraId="6968FE0E" w14:textId="77777777" w:rsidTr="00652046">
        <w:tc>
          <w:tcPr>
            <w:tcW w:w="4111" w:type="dxa"/>
          </w:tcPr>
          <w:p w14:paraId="16E02389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6,01-6,50</w:t>
            </w:r>
          </w:p>
        </w:tc>
        <w:tc>
          <w:tcPr>
            <w:tcW w:w="2126" w:type="dxa"/>
          </w:tcPr>
          <w:p w14:paraId="2FC00025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6,5</w:t>
            </w:r>
          </w:p>
        </w:tc>
        <w:tc>
          <w:tcPr>
            <w:tcW w:w="1701" w:type="dxa"/>
            <w:vMerge w:val="restart"/>
            <w:vAlign w:val="center"/>
          </w:tcPr>
          <w:p w14:paraId="73D26491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D</w:t>
            </w:r>
          </w:p>
        </w:tc>
      </w:tr>
      <w:tr w:rsidR="00B50760" w:rsidRPr="005B33F1" w14:paraId="4D9B956E" w14:textId="77777777" w:rsidTr="00652046">
        <w:tc>
          <w:tcPr>
            <w:tcW w:w="4111" w:type="dxa"/>
          </w:tcPr>
          <w:p w14:paraId="7BE74C8E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6,51-7,00</w:t>
            </w:r>
          </w:p>
        </w:tc>
        <w:tc>
          <w:tcPr>
            <w:tcW w:w="2126" w:type="dxa"/>
          </w:tcPr>
          <w:p w14:paraId="7370CBE2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494A974F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B50760" w:rsidRPr="005B33F1" w14:paraId="22A4CD12" w14:textId="77777777" w:rsidTr="00652046">
        <w:tc>
          <w:tcPr>
            <w:tcW w:w="4111" w:type="dxa"/>
          </w:tcPr>
          <w:p w14:paraId="64C06DBB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7,01-7,50</w:t>
            </w:r>
          </w:p>
        </w:tc>
        <w:tc>
          <w:tcPr>
            <w:tcW w:w="2126" w:type="dxa"/>
          </w:tcPr>
          <w:p w14:paraId="453E97CB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7,5</w:t>
            </w:r>
          </w:p>
        </w:tc>
        <w:tc>
          <w:tcPr>
            <w:tcW w:w="1701" w:type="dxa"/>
            <w:vMerge w:val="restart"/>
            <w:vAlign w:val="center"/>
          </w:tcPr>
          <w:p w14:paraId="0D522010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C</w:t>
            </w:r>
          </w:p>
        </w:tc>
      </w:tr>
      <w:tr w:rsidR="00B50760" w:rsidRPr="005B33F1" w14:paraId="437A7387" w14:textId="77777777" w:rsidTr="00652046">
        <w:tc>
          <w:tcPr>
            <w:tcW w:w="4111" w:type="dxa"/>
          </w:tcPr>
          <w:p w14:paraId="275BFB6A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7,51-8,00</w:t>
            </w:r>
          </w:p>
        </w:tc>
        <w:tc>
          <w:tcPr>
            <w:tcW w:w="2126" w:type="dxa"/>
          </w:tcPr>
          <w:p w14:paraId="0EC8DD1D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14:paraId="4AD75F93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B50760" w:rsidRPr="005B33F1" w14:paraId="3480B697" w14:textId="77777777" w:rsidTr="00652046">
        <w:tc>
          <w:tcPr>
            <w:tcW w:w="4111" w:type="dxa"/>
          </w:tcPr>
          <w:p w14:paraId="4BAED5D0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8,01-8,50</w:t>
            </w:r>
          </w:p>
        </w:tc>
        <w:tc>
          <w:tcPr>
            <w:tcW w:w="2126" w:type="dxa"/>
          </w:tcPr>
          <w:p w14:paraId="0D4D6941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8,5</w:t>
            </w:r>
          </w:p>
        </w:tc>
        <w:tc>
          <w:tcPr>
            <w:tcW w:w="1701" w:type="dxa"/>
            <w:vMerge w:val="restart"/>
            <w:vAlign w:val="center"/>
          </w:tcPr>
          <w:p w14:paraId="6DCB8A2C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B</w:t>
            </w:r>
          </w:p>
        </w:tc>
      </w:tr>
      <w:tr w:rsidR="00B50760" w:rsidRPr="005B33F1" w14:paraId="6B798E60" w14:textId="77777777" w:rsidTr="00652046">
        <w:tc>
          <w:tcPr>
            <w:tcW w:w="4111" w:type="dxa"/>
          </w:tcPr>
          <w:p w14:paraId="48E99B64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8,51-8,00</w:t>
            </w:r>
          </w:p>
        </w:tc>
        <w:tc>
          <w:tcPr>
            <w:tcW w:w="2126" w:type="dxa"/>
          </w:tcPr>
          <w:p w14:paraId="44FB31AE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14:paraId="73ADBEB1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B50760" w:rsidRPr="005B33F1" w14:paraId="33B2A90C" w14:textId="77777777" w:rsidTr="00652046">
        <w:tc>
          <w:tcPr>
            <w:tcW w:w="4111" w:type="dxa"/>
          </w:tcPr>
          <w:p w14:paraId="3157DF4E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9,01-9,50</w:t>
            </w:r>
          </w:p>
          <w:p w14:paraId="131E7281" w14:textId="77777777" w:rsidR="00CA12ED" w:rsidRPr="005B33F1" w:rsidRDefault="00CA12ED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9,51-10,0</w:t>
            </w:r>
          </w:p>
        </w:tc>
        <w:tc>
          <w:tcPr>
            <w:tcW w:w="2126" w:type="dxa"/>
          </w:tcPr>
          <w:p w14:paraId="121B7710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9,5</w:t>
            </w:r>
          </w:p>
          <w:p w14:paraId="42B35D21" w14:textId="77777777" w:rsidR="00CA12ED" w:rsidRPr="005B33F1" w:rsidRDefault="00CA12ED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14:paraId="76089D4B" w14:textId="77777777" w:rsidR="00B50760" w:rsidRPr="005B33F1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B33F1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A</w:t>
            </w:r>
          </w:p>
          <w:p w14:paraId="43872C13" w14:textId="77777777" w:rsidR="00CA12ED" w:rsidRPr="005B33F1" w:rsidRDefault="00CA12ED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</w:p>
        </w:tc>
      </w:tr>
    </w:tbl>
    <w:p w14:paraId="109D0905" w14:textId="77777777" w:rsidR="00BB5ACF" w:rsidRPr="00BB5ACF" w:rsidRDefault="00BB5ACF" w:rsidP="00BB5ACF">
      <w:pPr>
        <w:pStyle w:val="ListParagraph"/>
        <w:widowControl w:val="0"/>
        <w:tabs>
          <w:tab w:val="left" w:pos="851"/>
        </w:tabs>
        <w:spacing w:before="360" w:after="240"/>
        <w:rPr>
          <w:rFonts w:asciiTheme="majorHAnsi" w:hAnsiTheme="majorHAnsi"/>
        </w:rPr>
      </w:pPr>
      <w:r w:rsidRPr="00BB5ACF">
        <w:rPr>
          <w:rFonts w:asciiTheme="majorHAnsi" w:hAnsiTheme="majorHAnsi"/>
        </w:rPr>
        <w:t xml:space="preserve">Nota </w:t>
      </w:r>
      <w:proofErr w:type="spellStart"/>
      <w:r w:rsidRPr="00BB5ACF">
        <w:rPr>
          <w:rFonts w:asciiTheme="majorHAnsi" w:hAnsiTheme="majorHAnsi"/>
        </w:rPr>
        <w:t>medie</w:t>
      </w:r>
      <w:proofErr w:type="spellEnd"/>
      <w:r w:rsidRPr="00BB5ACF">
        <w:rPr>
          <w:rFonts w:asciiTheme="majorHAnsi" w:hAnsiTheme="majorHAnsi"/>
        </w:rPr>
        <w:t xml:space="preserve"> </w:t>
      </w:r>
      <w:proofErr w:type="spellStart"/>
      <w:r w:rsidRPr="00BB5ACF">
        <w:rPr>
          <w:rFonts w:asciiTheme="majorHAnsi" w:hAnsiTheme="majorHAnsi"/>
        </w:rPr>
        <w:t>anuală</w:t>
      </w:r>
      <w:proofErr w:type="spellEnd"/>
      <w:r w:rsidRPr="00BB5ACF">
        <w:rPr>
          <w:rFonts w:asciiTheme="majorHAnsi" w:hAnsiTheme="majorHAnsi"/>
        </w:rPr>
        <w:t xml:space="preserve"> </w:t>
      </w:r>
      <w:proofErr w:type="spellStart"/>
      <w:r w:rsidRPr="00BB5ACF">
        <w:rPr>
          <w:rFonts w:asciiTheme="majorHAnsi" w:hAnsiTheme="majorHAnsi"/>
        </w:rPr>
        <w:t>și</w:t>
      </w:r>
      <w:proofErr w:type="spellEnd"/>
      <w:r w:rsidRPr="00BB5ACF">
        <w:rPr>
          <w:rFonts w:asciiTheme="majorHAnsi" w:hAnsiTheme="majorHAnsi"/>
        </w:rPr>
        <w:t xml:space="preserve"> </w:t>
      </w:r>
      <w:proofErr w:type="spellStart"/>
      <w:r w:rsidRPr="00BB5ACF">
        <w:rPr>
          <w:rFonts w:asciiTheme="majorHAnsi" w:hAnsiTheme="majorHAnsi"/>
        </w:rPr>
        <w:t>notele</w:t>
      </w:r>
      <w:proofErr w:type="spellEnd"/>
      <w:r w:rsidRPr="00BB5ACF">
        <w:rPr>
          <w:rFonts w:asciiTheme="majorHAnsi" w:hAnsiTheme="majorHAnsi"/>
        </w:rPr>
        <w:t xml:space="preserve"> </w:t>
      </w:r>
      <w:proofErr w:type="spellStart"/>
      <w:r w:rsidRPr="00BB5ACF">
        <w:rPr>
          <w:rFonts w:asciiTheme="majorHAnsi" w:hAnsiTheme="majorHAnsi"/>
        </w:rPr>
        <w:t>tuturor</w:t>
      </w:r>
      <w:proofErr w:type="spellEnd"/>
      <w:r w:rsidRPr="00BB5ACF">
        <w:rPr>
          <w:rFonts w:asciiTheme="majorHAnsi" w:hAnsiTheme="majorHAnsi"/>
        </w:rPr>
        <w:t xml:space="preserve"> </w:t>
      </w:r>
      <w:proofErr w:type="spellStart"/>
      <w:r w:rsidRPr="00BB5ACF">
        <w:rPr>
          <w:rFonts w:asciiTheme="majorHAnsi" w:hAnsiTheme="majorHAnsi"/>
        </w:rPr>
        <w:t>etapelor</w:t>
      </w:r>
      <w:proofErr w:type="spellEnd"/>
      <w:r w:rsidRPr="00BB5ACF">
        <w:rPr>
          <w:rFonts w:asciiTheme="majorHAnsi" w:hAnsiTheme="majorHAnsi"/>
        </w:rPr>
        <w:t xml:space="preserve"> de </w:t>
      </w:r>
      <w:proofErr w:type="spellStart"/>
      <w:r w:rsidRPr="00BB5ACF">
        <w:rPr>
          <w:rFonts w:asciiTheme="majorHAnsi" w:hAnsiTheme="majorHAnsi"/>
        </w:rPr>
        <w:t>examinare</w:t>
      </w:r>
      <w:proofErr w:type="spellEnd"/>
      <w:r w:rsidRPr="00BB5ACF">
        <w:rPr>
          <w:rFonts w:asciiTheme="majorHAnsi" w:hAnsiTheme="majorHAnsi"/>
        </w:rPr>
        <w:t xml:space="preserve"> </w:t>
      </w:r>
      <w:proofErr w:type="spellStart"/>
      <w:r w:rsidRPr="00BB5ACF">
        <w:rPr>
          <w:rFonts w:asciiTheme="majorHAnsi" w:hAnsiTheme="majorHAnsi"/>
        </w:rPr>
        <w:t>finală</w:t>
      </w:r>
      <w:proofErr w:type="spellEnd"/>
      <w:r w:rsidRPr="00BB5ACF">
        <w:rPr>
          <w:rFonts w:asciiTheme="majorHAnsi" w:hAnsiTheme="majorHAnsi"/>
        </w:rPr>
        <w:t xml:space="preserve"> (</w:t>
      </w:r>
      <w:proofErr w:type="spellStart"/>
      <w:r w:rsidRPr="00BB5ACF">
        <w:rPr>
          <w:rFonts w:asciiTheme="majorHAnsi" w:hAnsiTheme="majorHAnsi"/>
        </w:rPr>
        <w:t>asistate</w:t>
      </w:r>
      <w:proofErr w:type="spellEnd"/>
      <w:r w:rsidRPr="00BB5ACF">
        <w:rPr>
          <w:rFonts w:asciiTheme="majorHAnsi" w:hAnsiTheme="majorHAnsi"/>
        </w:rPr>
        <w:t xml:space="preserve"> la calculator, </w:t>
      </w:r>
      <w:proofErr w:type="spellStart"/>
      <w:r w:rsidRPr="00BB5ACF">
        <w:rPr>
          <w:rFonts w:asciiTheme="majorHAnsi" w:hAnsiTheme="majorHAnsi"/>
        </w:rPr>
        <w:t>testare</w:t>
      </w:r>
      <w:proofErr w:type="spellEnd"/>
      <w:r w:rsidRPr="00BB5ACF">
        <w:rPr>
          <w:rFonts w:asciiTheme="majorHAnsi" w:hAnsiTheme="majorHAnsi"/>
        </w:rPr>
        <w:t xml:space="preserve">, </w:t>
      </w:r>
      <w:proofErr w:type="spellStart"/>
      <w:r w:rsidRPr="00BB5ACF">
        <w:rPr>
          <w:rFonts w:asciiTheme="majorHAnsi" w:hAnsiTheme="majorHAnsi"/>
        </w:rPr>
        <w:t>răspuns</w:t>
      </w:r>
      <w:proofErr w:type="spellEnd"/>
      <w:r w:rsidRPr="00BB5ACF">
        <w:rPr>
          <w:rFonts w:asciiTheme="majorHAnsi" w:hAnsiTheme="majorHAnsi"/>
        </w:rPr>
        <w:t xml:space="preserve"> oral) - </w:t>
      </w:r>
      <w:proofErr w:type="spellStart"/>
      <w:r w:rsidRPr="00BB5ACF">
        <w:rPr>
          <w:rFonts w:asciiTheme="majorHAnsi" w:hAnsiTheme="majorHAnsi"/>
        </w:rPr>
        <w:t>toate</w:t>
      </w:r>
      <w:proofErr w:type="spellEnd"/>
      <w:r w:rsidRPr="00BB5ACF">
        <w:rPr>
          <w:rFonts w:asciiTheme="majorHAnsi" w:hAnsiTheme="majorHAnsi"/>
        </w:rPr>
        <w:t xml:space="preserve"> </w:t>
      </w:r>
      <w:proofErr w:type="spellStart"/>
      <w:r w:rsidRPr="00BB5ACF">
        <w:rPr>
          <w:rFonts w:asciiTheme="majorHAnsi" w:hAnsiTheme="majorHAnsi"/>
        </w:rPr>
        <w:t>vor</w:t>
      </w:r>
      <w:proofErr w:type="spellEnd"/>
      <w:r w:rsidRPr="00BB5ACF">
        <w:rPr>
          <w:rFonts w:asciiTheme="majorHAnsi" w:hAnsiTheme="majorHAnsi"/>
        </w:rPr>
        <w:t xml:space="preserve"> fi </w:t>
      </w:r>
      <w:proofErr w:type="spellStart"/>
      <w:r w:rsidRPr="00BB5ACF">
        <w:rPr>
          <w:rFonts w:asciiTheme="majorHAnsi" w:hAnsiTheme="majorHAnsi"/>
        </w:rPr>
        <w:t>exprimate</w:t>
      </w:r>
      <w:proofErr w:type="spellEnd"/>
      <w:r w:rsidRPr="00BB5ACF">
        <w:rPr>
          <w:rFonts w:asciiTheme="majorHAnsi" w:hAnsiTheme="majorHAnsi"/>
        </w:rPr>
        <w:t xml:space="preserve"> </w:t>
      </w:r>
      <w:proofErr w:type="spellStart"/>
      <w:r w:rsidRPr="00BB5ACF">
        <w:rPr>
          <w:rFonts w:asciiTheme="majorHAnsi" w:hAnsiTheme="majorHAnsi"/>
        </w:rPr>
        <w:t>în</w:t>
      </w:r>
      <w:proofErr w:type="spellEnd"/>
      <w:r w:rsidRPr="00BB5ACF">
        <w:rPr>
          <w:rFonts w:asciiTheme="majorHAnsi" w:hAnsiTheme="majorHAnsi"/>
        </w:rPr>
        <w:t xml:space="preserve"> </w:t>
      </w:r>
      <w:proofErr w:type="spellStart"/>
      <w:r w:rsidRPr="00BB5ACF">
        <w:rPr>
          <w:rFonts w:asciiTheme="majorHAnsi" w:hAnsiTheme="majorHAnsi"/>
        </w:rPr>
        <w:t>numere</w:t>
      </w:r>
      <w:proofErr w:type="spellEnd"/>
      <w:r w:rsidRPr="00BB5ACF">
        <w:rPr>
          <w:rFonts w:asciiTheme="majorHAnsi" w:hAnsiTheme="majorHAnsi"/>
        </w:rPr>
        <w:t xml:space="preserve"> conform </w:t>
      </w:r>
      <w:proofErr w:type="spellStart"/>
      <w:r w:rsidRPr="00BB5ACF">
        <w:rPr>
          <w:rFonts w:asciiTheme="majorHAnsi" w:hAnsiTheme="majorHAnsi"/>
        </w:rPr>
        <w:t>scalei</w:t>
      </w:r>
      <w:proofErr w:type="spellEnd"/>
      <w:r w:rsidRPr="00BB5ACF">
        <w:rPr>
          <w:rFonts w:asciiTheme="majorHAnsi" w:hAnsiTheme="majorHAnsi"/>
        </w:rPr>
        <w:t xml:space="preserve"> de </w:t>
      </w:r>
      <w:proofErr w:type="spellStart"/>
      <w:r w:rsidRPr="00BB5ACF">
        <w:rPr>
          <w:rFonts w:asciiTheme="majorHAnsi" w:hAnsiTheme="majorHAnsi"/>
        </w:rPr>
        <w:t>notare</w:t>
      </w:r>
      <w:proofErr w:type="spellEnd"/>
      <w:r w:rsidRPr="00BB5ACF">
        <w:rPr>
          <w:rFonts w:asciiTheme="majorHAnsi" w:hAnsiTheme="majorHAnsi"/>
        </w:rPr>
        <w:t xml:space="preserve"> (conform </w:t>
      </w:r>
      <w:proofErr w:type="spellStart"/>
      <w:r w:rsidRPr="00BB5ACF">
        <w:rPr>
          <w:rFonts w:asciiTheme="majorHAnsi" w:hAnsiTheme="majorHAnsi"/>
        </w:rPr>
        <w:t>tabelului</w:t>
      </w:r>
      <w:proofErr w:type="spellEnd"/>
      <w:r w:rsidRPr="00BB5ACF">
        <w:rPr>
          <w:rFonts w:asciiTheme="majorHAnsi" w:hAnsiTheme="majorHAnsi"/>
        </w:rPr>
        <w:t xml:space="preserve">), </w:t>
      </w:r>
      <w:proofErr w:type="spellStart"/>
      <w:r w:rsidRPr="00BB5ACF">
        <w:rPr>
          <w:rFonts w:asciiTheme="majorHAnsi" w:hAnsiTheme="majorHAnsi"/>
        </w:rPr>
        <w:t>iar</w:t>
      </w:r>
      <w:proofErr w:type="spellEnd"/>
      <w:r w:rsidRPr="00BB5ACF">
        <w:rPr>
          <w:rFonts w:asciiTheme="majorHAnsi" w:hAnsiTheme="majorHAnsi"/>
        </w:rPr>
        <w:t xml:space="preserve"> nota </w:t>
      </w:r>
      <w:proofErr w:type="spellStart"/>
      <w:r w:rsidRPr="00BB5ACF">
        <w:rPr>
          <w:rFonts w:asciiTheme="majorHAnsi" w:hAnsiTheme="majorHAnsi"/>
        </w:rPr>
        <w:t>finală</w:t>
      </w:r>
      <w:proofErr w:type="spellEnd"/>
      <w:r w:rsidRPr="00BB5ACF">
        <w:rPr>
          <w:rFonts w:asciiTheme="majorHAnsi" w:hAnsiTheme="majorHAnsi"/>
        </w:rPr>
        <w:t xml:space="preserve"> </w:t>
      </w:r>
      <w:proofErr w:type="spellStart"/>
      <w:r w:rsidRPr="00BB5ACF">
        <w:rPr>
          <w:rFonts w:asciiTheme="majorHAnsi" w:hAnsiTheme="majorHAnsi"/>
        </w:rPr>
        <w:t>obținută</w:t>
      </w:r>
      <w:proofErr w:type="spellEnd"/>
      <w:r w:rsidRPr="00BB5ACF">
        <w:rPr>
          <w:rFonts w:asciiTheme="majorHAnsi" w:hAnsiTheme="majorHAnsi"/>
        </w:rPr>
        <w:t xml:space="preserve"> </w:t>
      </w:r>
      <w:proofErr w:type="spellStart"/>
      <w:r w:rsidRPr="00BB5ACF">
        <w:rPr>
          <w:rFonts w:asciiTheme="majorHAnsi" w:hAnsiTheme="majorHAnsi"/>
        </w:rPr>
        <w:t>va</w:t>
      </w:r>
      <w:proofErr w:type="spellEnd"/>
      <w:r w:rsidRPr="00BB5ACF">
        <w:rPr>
          <w:rFonts w:asciiTheme="majorHAnsi" w:hAnsiTheme="majorHAnsi"/>
        </w:rPr>
        <w:t xml:space="preserve"> fi </w:t>
      </w:r>
      <w:proofErr w:type="spellStart"/>
      <w:r w:rsidRPr="00BB5ACF">
        <w:rPr>
          <w:rFonts w:asciiTheme="majorHAnsi" w:hAnsiTheme="majorHAnsi"/>
        </w:rPr>
        <w:t>exprimată</w:t>
      </w:r>
      <w:proofErr w:type="spellEnd"/>
      <w:r w:rsidRPr="00BB5ACF">
        <w:rPr>
          <w:rFonts w:asciiTheme="majorHAnsi" w:hAnsiTheme="majorHAnsi"/>
        </w:rPr>
        <w:t xml:space="preserve"> </w:t>
      </w:r>
      <w:proofErr w:type="spellStart"/>
      <w:r w:rsidRPr="00BB5ACF">
        <w:rPr>
          <w:rFonts w:asciiTheme="majorHAnsi" w:hAnsiTheme="majorHAnsi"/>
        </w:rPr>
        <w:t>în</w:t>
      </w:r>
      <w:proofErr w:type="spellEnd"/>
      <w:r w:rsidRPr="00BB5ACF">
        <w:rPr>
          <w:rFonts w:asciiTheme="majorHAnsi" w:hAnsiTheme="majorHAnsi"/>
        </w:rPr>
        <w:t xml:space="preserve"> </w:t>
      </w:r>
      <w:proofErr w:type="spellStart"/>
      <w:r w:rsidRPr="00BB5ACF">
        <w:rPr>
          <w:rFonts w:asciiTheme="majorHAnsi" w:hAnsiTheme="majorHAnsi"/>
        </w:rPr>
        <w:t>număr</w:t>
      </w:r>
      <w:proofErr w:type="spellEnd"/>
      <w:r w:rsidRPr="00BB5ACF">
        <w:rPr>
          <w:rFonts w:asciiTheme="majorHAnsi" w:hAnsiTheme="majorHAnsi"/>
        </w:rPr>
        <w:t xml:space="preserve"> cu </w:t>
      </w:r>
      <w:proofErr w:type="spellStart"/>
      <w:r w:rsidRPr="00BB5ACF">
        <w:rPr>
          <w:rFonts w:asciiTheme="majorHAnsi" w:hAnsiTheme="majorHAnsi"/>
        </w:rPr>
        <w:t>două</w:t>
      </w:r>
      <w:proofErr w:type="spellEnd"/>
      <w:r w:rsidRPr="00BB5ACF">
        <w:rPr>
          <w:rFonts w:asciiTheme="majorHAnsi" w:hAnsiTheme="majorHAnsi"/>
        </w:rPr>
        <w:t xml:space="preserve"> </w:t>
      </w:r>
      <w:proofErr w:type="spellStart"/>
      <w:r w:rsidRPr="00BB5ACF">
        <w:rPr>
          <w:rFonts w:asciiTheme="majorHAnsi" w:hAnsiTheme="majorHAnsi"/>
        </w:rPr>
        <w:t>zecimale</w:t>
      </w:r>
      <w:proofErr w:type="spellEnd"/>
      <w:r w:rsidRPr="00BB5ACF">
        <w:rPr>
          <w:rFonts w:asciiTheme="majorHAnsi" w:hAnsiTheme="majorHAnsi"/>
        </w:rPr>
        <w:t xml:space="preserve">, care </w:t>
      </w:r>
      <w:proofErr w:type="spellStart"/>
      <w:r w:rsidRPr="00BB5ACF">
        <w:rPr>
          <w:rFonts w:asciiTheme="majorHAnsi" w:hAnsiTheme="majorHAnsi"/>
        </w:rPr>
        <w:t>va</w:t>
      </w:r>
      <w:proofErr w:type="spellEnd"/>
      <w:r w:rsidRPr="00BB5ACF">
        <w:rPr>
          <w:rFonts w:asciiTheme="majorHAnsi" w:hAnsiTheme="majorHAnsi"/>
        </w:rPr>
        <w:t xml:space="preserve"> fi </w:t>
      </w:r>
      <w:proofErr w:type="spellStart"/>
      <w:r w:rsidRPr="00BB5ACF">
        <w:rPr>
          <w:rFonts w:asciiTheme="majorHAnsi" w:hAnsiTheme="majorHAnsi"/>
        </w:rPr>
        <w:t>trecută</w:t>
      </w:r>
      <w:proofErr w:type="spellEnd"/>
      <w:r w:rsidRPr="00BB5ACF">
        <w:rPr>
          <w:rFonts w:asciiTheme="majorHAnsi" w:hAnsiTheme="majorHAnsi"/>
        </w:rPr>
        <w:t xml:space="preserve"> </w:t>
      </w:r>
      <w:proofErr w:type="spellStart"/>
      <w:r w:rsidRPr="00BB5ACF">
        <w:rPr>
          <w:rFonts w:asciiTheme="majorHAnsi" w:hAnsiTheme="majorHAnsi"/>
        </w:rPr>
        <w:t>în</w:t>
      </w:r>
      <w:proofErr w:type="spellEnd"/>
      <w:r w:rsidRPr="00BB5ACF">
        <w:rPr>
          <w:rFonts w:asciiTheme="majorHAnsi" w:hAnsiTheme="majorHAnsi"/>
        </w:rPr>
        <w:t xml:space="preserve"> </w:t>
      </w:r>
      <w:proofErr w:type="spellStart"/>
      <w:r w:rsidRPr="00BB5ACF">
        <w:rPr>
          <w:rFonts w:asciiTheme="majorHAnsi" w:hAnsiTheme="majorHAnsi"/>
        </w:rPr>
        <w:t>carnetul</w:t>
      </w:r>
      <w:proofErr w:type="spellEnd"/>
      <w:r w:rsidRPr="00BB5ACF">
        <w:rPr>
          <w:rFonts w:asciiTheme="majorHAnsi" w:hAnsiTheme="majorHAnsi"/>
        </w:rPr>
        <w:t xml:space="preserve"> de note.</w:t>
      </w:r>
    </w:p>
    <w:p w14:paraId="736FB8E4" w14:textId="77777777" w:rsidR="00BB5ACF" w:rsidRPr="00BB5ACF" w:rsidRDefault="00BB5ACF" w:rsidP="00BB5ACF">
      <w:pPr>
        <w:pStyle w:val="ListParagraph"/>
        <w:widowControl w:val="0"/>
        <w:tabs>
          <w:tab w:val="left" w:pos="851"/>
        </w:tabs>
        <w:spacing w:before="360" w:after="240"/>
        <w:rPr>
          <w:rFonts w:asciiTheme="majorHAnsi" w:hAnsiTheme="majorHAnsi"/>
        </w:rPr>
      </w:pPr>
    </w:p>
    <w:p w14:paraId="1A237FAA" w14:textId="77777777" w:rsidR="00BB5ACF" w:rsidRPr="00BB5ACF" w:rsidRDefault="00BB5ACF" w:rsidP="00BB5ACF">
      <w:pPr>
        <w:pStyle w:val="ListParagraph"/>
        <w:widowControl w:val="0"/>
        <w:tabs>
          <w:tab w:val="left" w:pos="851"/>
        </w:tabs>
        <w:spacing w:before="360" w:after="240"/>
        <w:contextualSpacing w:val="0"/>
        <w:rPr>
          <w:rFonts w:asciiTheme="majorHAnsi" w:hAnsiTheme="majorHAnsi"/>
          <w:b/>
          <w:i/>
          <w:iCs/>
          <w:sz w:val="28"/>
          <w:szCs w:val="28"/>
          <w:lang w:val="fr-FR"/>
        </w:rPr>
      </w:pPr>
      <w:proofErr w:type="spellStart"/>
      <w:r w:rsidRPr="00BB5ACF">
        <w:rPr>
          <w:rFonts w:asciiTheme="majorHAnsi" w:hAnsiTheme="majorHAnsi"/>
          <w:i/>
          <w:iCs/>
          <w:lang w:val="fr-FR"/>
        </w:rPr>
        <w:t>Neprezentarea</w:t>
      </w:r>
      <w:proofErr w:type="spellEnd"/>
      <w:r w:rsidRPr="00BB5ACF">
        <w:rPr>
          <w:rFonts w:asciiTheme="majorHAnsi" w:hAnsiTheme="majorHAnsi"/>
          <w:i/>
          <w:iCs/>
          <w:lang w:val="fr-FR"/>
        </w:rPr>
        <w:t xml:space="preserve"> </w:t>
      </w:r>
      <w:proofErr w:type="gramStart"/>
      <w:r w:rsidRPr="00BB5ACF">
        <w:rPr>
          <w:rFonts w:asciiTheme="majorHAnsi" w:hAnsiTheme="majorHAnsi"/>
          <w:i/>
          <w:iCs/>
          <w:lang w:val="fr-FR"/>
        </w:rPr>
        <w:t>la examen</w:t>
      </w:r>
      <w:proofErr w:type="gramEnd"/>
      <w:r w:rsidRPr="00BB5ACF">
        <w:rPr>
          <w:rFonts w:asciiTheme="majorHAnsi" w:hAnsiTheme="majorHAnsi"/>
          <w:i/>
          <w:iCs/>
          <w:lang w:val="fr-FR"/>
        </w:rPr>
        <w:t xml:space="preserve"> </w:t>
      </w:r>
      <w:proofErr w:type="spellStart"/>
      <w:r w:rsidRPr="00BB5ACF">
        <w:rPr>
          <w:rFonts w:asciiTheme="majorHAnsi" w:hAnsiTheme="majorHAnsi"/>
          <w:i/>
          <w:iCs/>
          <w:lang w:val="fr-FR"/>
        </w:rPr>
        <w:t>fără</w:t>
      </w:r>
      <w:proofErr w:type="spellEnd"/>
      <w:r w:rsidRPr="00BB5ACF">
        <w:rPr>
          <w:rFonts w:asciiTheme="majorHAnsi" w:hAnsiTheme="majorHAnsi"/>
          <w:i/>
          <w:iCs/>
          <w:lang w:val="fr-FR"/>
        </w:rPr>
        <w:t xml:space="preserve"> motive </w:t>
      </w:r>
      <w:proofErr w:type="spellStart"/>
      <w:r w:rsidRPr="00BB5ACF">
        <w:rPr>
          <w:rFonts w:asciiTheme="majorHAnsi" w:hAnsiTheme="majorHAnsi"/>
          <w:i/>
          <w:iCs/>
          <w:lang w:val="fr-FR"/>
        </w:rPr>
        <w:t>întemeiate</w:t>
      </w:r>
      <w:proofErr w:type="spellEnd"/>
      <w:r w:rsidRPr="00BB5ACF">
        <w:rPr>
          <w:rFonts w:asciiTheme="majorHAnsi" w:hAnsiTheme="majorHAnsi"/>
          <w:i/>
          <w:iCs/>
          <w:lang w:val="fr-FR"/>
        </w:rPr>
        <w:t xml:space="preserve"> se </w:t>
      </w:r>
      <w:proofErr w:type="spellStart"/>
      <w:r w:rsidRPr="00BB5ACF">
        <w:rPr>
          <w:rFonts w:asciiTheme="majorHAnsi" w:hAnsiTheme="majorHAnsi"/>
          <w:i/>
          <w:iCs/>
          <w:lang w:val="fr-FR"/>
        </w:rPr>
        <w:t>înregistrează</w:t>
      </w:r>
      <w:proofErr w:type="spellEnd"/>
      <w:r w:rsidRPr="00BB5ACF">
        <w:rPr>
          <w:rFonts w:asciiTheme="majorHAnsi" w:hAnsiTheme="majorHAnsi"/>
          <w:i/>
          <w:iCs/>
          <w:lang w:val="fr-FR"/>
        </w:rPr>
        <w:t xml:space="preserve"> </w:t>
      </w:r>
      <w:proofErr w:type="spellStart"/>
      <w:r w:rsidRPr="00BB5ACF">
        <w:rPr>
          <w:rFonts w:asciiTheme="majorHAnsi" w:hAnsiTheme="majorHAnsi"/>
          <w:i/>
          <w:iCs/>
          <w:lang w:val="fr-FR"/>
        </w:rPr>
        <w:t>ca</w:t>
      </w:r>
      <w:proofErr w:type="spellEnd"/>
      <w:r w:rsidRPr="00BB5ACF">
        <w:rPr>
          <w:rFonts w:asciiTheme="majorHAnsi" w:hAnsiTheme="majorHAnsi"/>
          <w:i/>
          <w:iCs/>
          <w:lang w:val="fr-FR"/>
        </w:rPr>
        <w:t xml:space="preserve"> “absent” </w:t>
      </w:r>
      <w:proofErr w:type="spellStart"/>
      <w:r w:rsidRPr="00BB5ACF">
        <w:rPr>
          <w:rFonts w:asciiTheme="majorHAnsi" w:hAnsiTheme="majorHAnsi"/>
          <w:i/>
          <w:iCs/>
          <w:lang w:val="fr-FR"/>
        </w:rPr>
        <w:t>și</w:t>
      </w:r>
      <w:proofErr w:type="spellEnd"/>
      <w:r w:rsidRPr="00BB5ACF">
        <w:rPr>
          <w:rFonts w:asciiTheme="majorHAnsi" w:hAnsiTheme="majorHAnsi"/>
          <w:i/>
          <w:iCs/>
          <w:lang w:val="fr-FR"/>
        </w:rPr>
        <w:t xml:space="preserve"> se </w:t>
      </w:r>
      <w:proofErr w:type="spellStart"/>
      <w:r w:rsidRPr="00BB5ACF">
        <w:rPr>
          <w:rFonts w:asciiTheme="majorHAnsi" w:hAnsiTheme="majorHAnsi"/>
          <w:i/>
          <w:iCs/>
          <w:lang w:val="fr-FR"/>
        </w:rPr>
        <w:t>echivalează</w:t>
      </w:r>
      <w:proofErr w:type="spellEnd"/>
      <w:r w:rsidRPr="00BB5ACF">
        <w:rPr>
          <w:rFonts w:asciiTheme="majorHAnsi" w:hAnsiTheme="majorHAnsi"/>
          <w:i/>
          <w:iCs/>
          <w:lang w:val="fr-FR"/>
        </w:rPr>
        <w:t xml:space="preserve"> </w:t>
      </w:r>
      <w:proofErr w:type="spellStart"/>
      <w:r w:rsidRPr="00BB5ACF">
        <w:rPr>
          <w:rFonts w:asciiTheme="majorHAnsi" w:hAnsiTheme="majorHAnsi"/>
          <w:i/>
          <w:iCs/>
          <w:lang w:val="fr-FR"/>
        </w:rPr>
        <w:t>cu</w:t>
      </w:r>
      <w:proofErr w:type="spellEnd"/>
      <w:r w:rsidRPr="00BB5ACF">
        <w:rPr>
          <w:rFonts w:asciiTheme="majorHAnsi" w:hAnsiTheme="majorHAnsi"/>
          <w:i/>
          <w:iCs/>
          <w:lang w:val="fr-FR"/>
        </w:rPr>
        <w:t xml:space="preserve"> </w:t>
      </w:r>
      <w:proofErr w:type="spellStart"/>
      <w:r w:rsidRPr="00BB5ACF">
        <w:rPr>
          <w:rFonts w:asciiTheme="majorHAnsi" w:hAnsiTheme="majorHAnsi"/>
          <w:i/>
          <w:iCs/>
          <w:lang w:val="fr-FR"/>
        </w:rPr>
        <w:t>calificativul</w:t>
      </w:r>
      <w:proofErr w:type="spellEnd"/>
      <w:r w:rsidRPr="00BB5ACF">
        <w:rPr>
          <w:rFonts w:asciiTheme="majorHAnsi" w:hAnsiTheme="majorHAnsi"/>
          <w:i/>
          <w:iCs/>
          <w:lang w:val="fr-FR"/>
        </w:rPr>
        <w:t xml:space="preserve"> 0 (</w:t>
      </w:r>
      <w:proofErr w:type="spellStart"/>
      <w:r w:rsidRPr="00BB5ACF">
        <w:rPr>
          <w:rFonts w:asciiTheme="majorHAnsi" w:hAnsiTheme="majorHAnsi"/>
          <w:i/>
          <w:iCs/>
          <w:lang w:val="fr-FR"/>
        </w:rPr>
        <w:t>zero</w:t>
      </w:r>
      <w:proofErr w:type="spellEnd"/>
      <w:r w:rsidRPr="00BB5ACF">
        <w:rPr>
          <w:rFonts w:asciiTheme="majorHAnsi" w:hAnsiTheme="majorHAnsi"/>
          <w:i/>
          <w:iCs/>
          <w:lang w:val="fr-FR"/>
        </w:rPr>
        <w:t xml:space="preserve">). </w:t>
      </w:r>
      <w:proofErr w:type="spellStart"/>
      <w:r w:rsidRPr="00BB5ACF">
        <w:rPr>
          <w:rFonts w:asciiTheme="majorHAnsi" w:hAnsiTheme="majorHAnsi"/>
          <w:i/>
          <w:iCs/>
          <w:lang w:val="fr-FR"/>
        </w:rPr>
        <w:t>Studentul</w:t>
      </w:r>
      <w:proofErr w:type="spellEnd"/>
      <w:r w:rsidRPr="00BB5ACF">
        <w:rPr>
          <w:rFonts w:asciiTheme="majorHAnsi" w:hAnsiTheme="majorHAnsi"/>
          <w:i/>
          <w:iCs/>
          <w:lang w:val="fr-FR"/>
        </w:rPr>
        <w:t xml:space="preserve"> are </w:t>
      </w:r>
      <w:proofErr w:type="spellStart"/>
      <w:r w:rsidRPr="00BB5ACF">
        <w:rPr>
          <w:rFonts w:asciiTheme="majorHAnsi" w:hAnsiTheme="majorHAnsi"/>
          <w:i/>
          <w:iCs/>
          <w:lang w:val="fr-FR"/>
        </w:rPr>
        <w:t>dreptul</w:t>
      </w:r>
      <w:proofErr w:type="spellEnd"/>
      <w:r w:rsidRPr="00BB5ACF">
        <w:rPr>
          <w:rFonts w:asciiTheme="majorHAnsi" w:hAnsiTheme="majorHAnsi"/>
          <w:i/>
          <w:iCs/>
          <w:lang w:val="fr-FR"/>
        </w:rPr>
        <w:t xml:space="preserve"> la 2 </w:t>
      </w:r>
      <w:proofErr w:type="spellStart"/>
      <w:r w:rsidRPr="00BB5ACF">
        <w:rPr>
          <w:rFonts w:asciiTheme="majorHAnsi" w:hAnsiTheme="majorHAnsi"/>
          <w:i/>
          <w:iCs/>
          <w:lang w:val="fr-FR"/>
        </w:rPr>
        <w:t>susțineri</w:t>
      </w:r>
      <w:proofErr w:type="spellEnd"/>
      <w:r w:rsidRPr="00BB5ACF">
        <w:rPr>
          <w:rFonts w:asciiTheme="majorHAnsi" w:hAnsiTheme="majorHAnsi"/>
          <w:i/>
          <w:iCs/>
          <w:lang w:val="fr-FR"/>
        </w:rPr>
        <w:t xml:space="preserve"> </w:t>
      </w:r>
      <w:proofErr w:type="spellStart"/>
      <w:r w:rsidRPr="00BB5ACF">
        <w:rPr>
          <w:rFonts w:asciiTheme="majorHAnsi" w:hAnsiTheme="majorHAnsi"/>
          <w:i/>
          <w:iCs/>
          <w:lang w:val="fr-FR"/>
        </w:rPr>
        <w:t>repetate</w:t>
      </w:r>
      <w:proofErr w:type="spellEnd"/>
      <w:r w:rsidRPr="00BB5ACF">
        <w:rPr>
          <w:rFonts w:asciiTheme="majorHAnsi" w:hAnsiTheme="majorHAnsi"/>
          <w:i/>
          <w:iCs/>
          <w:lang w:val="fr-FR"/>
        </w:rPr>
        <w:t xml:space="preserve"> ale </w:t>
      </w:r>
      <w:proofErr w:type="spellStart"/>
      <w:r w:rsidRPr="00BB5ACF">
        <w:rPr>
          <w:rFonts w:asciiTheme="majorHAnsi" w:hAnsiTheme="majorHAnsi"/>
          <w:i/>
          <w:iCs/>
          <w:lang w:val="fr-FR"/>
        </w:rPr>
        <w:t>examenului</w:t>
      </w:r>
      <w:proofErr w:type="spellEnd"/>
      <w:r w:rsidRPr="00BB5ACF">
        <w:rPr>
          <w:rFonts w:asciiTheme="majorHAnsi" w:hAnsiTheme="majorHAnsi"/>
          <w:i/>
          <w:iCs/>
          <w:lang w:val="fr-FR"/>
        </w:rPr>
        <w:t xml:space="preserve"> </w:t>
      </w:r>
      <w:proofErr w:type="spellStart"/>
      <w:r w:rsidRPr="00BB5ACF">
        <w:rPr>
          <w:rFonts w:asciiTheme="majorHAnsi" w:hAnsiTheme="majorHAnsi"/>
          <w:i/>
          <w:iCs/>
          <w:lang w:val="fr-FR"/>
        </w:rPr>
        <w:t>nepromovat</w:t>
      </w:r>
      <w:proofErr w:type="spellEnd"/>
      <w:r w:rsidRPr="00BB5ACF">
        <w:rPr>
          <w:rFonts w:asciiTheme="majorHAnsi" w:hAnsiTheme="majorHAnsi"/>
          <w:i/>
          <w:iCs/>
          <w:lang w:val="fr-FR"/>
        </w:rPr>
        <w:t>.</w:t>
      </w:r>
      <w:r w:rsidRPr="00BB5ACF">
        <w:rPr>
          <w:rFonts w:asciiTheme="majorHAnsi" w:hAnsiTheme="majorHAnsi"/>
          <w:b/>
          <w:i/>
          <w:iCs/>
          <w:sz w:val="28"/>
          <w:szCs w:val="28"/>
          <w:lang w:val="fr-FR"/>
        </w:rPr>
        <w:t xml:space="preserve"> </w:t>
      </w:r>
    </w:p>
    <w:p w14:paraId="0CCD6D11" w14:textId="6F334338" w:rsidR="00B04FC1" w:rsidRPr="00BB5ACF" w:rsidRDefault="005B33F1" w:rsidP="00BB5ACF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spacing w:before="360" w:after="240"/>
        <w:contextualSpacing w:val="0"/>
        <w:rPr>
          <w:rFonts w:asciiTheme="majorHAnsi" w:hAnsiTheme="majorHAnsi"/>
          <w:b/>
          <w:caps/>
          <w:sz w:val="28"/>
          <w:szCs w:val="28"/>
          <w:lang w:val="fr-FR"/>
        </w:rPr>
      </w:pPr>
      <w:r w:rsidRPr="00BB5ACF">
        <w:rPr>
          <w:rFonts w:asciiTheme="majorHAnsi" w:hAnsiTheme="majorHAnsi"/>
          <w:b/>
          <w:sz w:val="28"/>
          <w:szCs w:val="28"/>
          <w:lang w:val="fr-FR"/>
        </w:rPr>
        <w:t>BIBLIOGRAFI</w:t>
      </w:r>
      <w:r w:rsidR="00BB5ACF">
        <w:rPr>
          <w:rFonts w:asciiTheme="majorHAnsi" w:hAnsiTheme="majorHAnsi"/>
          <w:b/>
          <w:sz w:val="28"/>
          <w:szCs w:val="28"/>
          <w:lang w:val="fr-FR"/>
        </w:rPr>
        <w:t>A</w:t>
      </w:r>
      <w:r w:rsidRPr="00BB5ACF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gramStart"/>
      <w:r w:rsidRPr="00BB5ACF">
        <w:rPr>
          <w:rFonts w:asciiTheme="majorHAnsi" w:hAnsiTheme="majorHAnsi"/>
          <w:b/>
          <w:sz w:val="28"/>
          <w:szCs w:val="28"/>
          <w:lang w:val="fr-FR"/>
        </w:rPr>
        <w:t>RECOMANDATĂ:</w:t>
      </w:r>
      <w:proofErr w:type="gramEnd"/>
    </w:p>
    <w:p w14:paraId="3FDDCEE9" w14:textId="24EC0ECE" w:rsidR="00B04FC1" w:rsidRPr="005B33F1" w:rsidRDefault="009C4AD3" w:rsidP="00731C14">
      <w:pPr>
        <w:pStyle w:val="ListParagraph"/>
        <w:widowControl w:val="0"/>
        <w:numPr>
          <w:ilvl w:val="0"/>
          <w:numId w:val="8"/>
        </w:numPr>
        <w:spacing w:before="120" w:after="120"/>
        <w:contextualSpacing w:val="0"/>
        <w:rPr>
          <w:rFonts w:asciiTheme="majorHAnsi" w:hAnsiTheme="majorHAnsi"/>
          <w:i/>
        </w:rPr>
      </w:pPr>
      <w:proofErr w:type="spellStart"/>
      <w:r w:rsidRPr="005B33F1">
        <w:rPr>
          <w:rFonts w:asciiTheme="majorHAnsi" w:hAnsiTheme="majorHAnsi"/>
          <w:i/>
        </w:rPr>
        <w:t>Obligatorie</w:t>
      </w:r>
      <w:proofErr w:type="spellEnd"/>
      <w:r w:rsidR="00B04FC1" w:rsidRPr="005B33F1">
        <w:rPr>
          <w:rFonts w:asciiTheme="majorHAnsi" w:hAnsiTheme="majorHAnsi"/>
          <w:i/>
        </w:rPr>
        <w:t>:</w:t>
      </w:r>
    </w:p>
    <w:p w14:paraId="3B57A127" w14:textId="10C1EF26" w:rsidR="007F169A" w:rsidRPr="00BB5ACF" w:rsidRDefault="00E91CB2" w:rsidP="00A50A56">
      <w:pPr>
        <w:pStyle w:val="ListParagraph"/>
        <w:widowControl w:val="0"/>
        <w:numPr>
          <w:ilvl w:val="0"/>
          <w:numId w:val="16"/>
        </w:numPr>
        <w:spacing w:before="120" w:after="120"/>
        <w:rPr>
          <w:rFonts w:asciiTheme="majorHAnsi" w:hAnsiTheme="majorHAnsi"/>
          <w:iCs/>
          <w:lang w:val="ro-RO"/>
        </w:rPr>
      </w:pPr>
      <w:bookmarkStart w:id="3" w:name="_Hlk93411214"/>
      <w:r w:rsidRPr="00BB5ACF">
        <w:rPr>
          <w:rFonts w:asciiTheme="majorHAnsi" w:hAnsiTheme="majorHAnsi"/>
          <w:iCs/>
          <w:lang w:val="en-US"/>
        </w:rPr>
        <w:t xml:space="preserve">English course </w:t>
      </w:r>
      <w:r w:rsidR="00BB5ACF" w:rsidRPr="00BB5ACF">
        <w:rPr>
          <w:rFonts w:asciiTheme="majorHAnsi" w:hAnsiTheme="majorHAnsi"/>
          <w:iCs/>
          <w:lang w:val="en-US"/>
        </w:rPr>
        <w:t>book</w:t>
      </w:r>
      <w:r w:rsidRPr="005B33F1">
        <w:rPr>
          <w:rFonts w:asciiTheme="majorHAnsi" w:hAnsiTheme="majorHAnsi"/>
          <w:i/>
          <w:lang w:val="en-US"/>
        </w:rPr>
        <w:t>,</w:t>
      </w:r>
      <w:r w:rsidR="00BB5ACF">
        <w:rPr>
          <w:rFonts w:asciiTheme="majorHAnsi" w:hAnsiTheme="majorHAnsi"/>
          <w:i/>
          <w:lang w:val="en-US"/>
        </w:rPr>
        <w:t xml:space="preserve"> The Language of Optometry,</w:t>
      </w:r>
      <w:r w:rsidRPr="005B33F1">
        <w:rPr>
          <w:rFonts w:asciiTheme="majorHAnsi" w:hAnsiTheme="majorHAnsi"/>
          <w:i/>
          <w:lang w:val="en-US"/>
        </w:rPr>
        <w:t xml:space="preserve"> </w:t>
      </w:r>
      <w:proofErr w:type="spellStart"/>
      <w:r w:rsidR="00BB5ACF" w:rsidRPr="00BB5ACF">
        <w:rPr>
          <w:rFonts w:asciiTheme="majorHAnsi" w:hAnsiTheme="majorHAnsi"/>
          <w:iCs/>
          <w:lang w:val="en-US"/>
        </w:rPr>
        <w:t>a</w:t>
      </w:r>
      <w:r w:rsidR="00CB4870" w:rsidRPr="00BB5ACF">
        <w:rPr>
          <w:rFonts w:asciiTheme="majorHAnsi" w:hAnsiTheme="majorHAnsi"/>
          <w:iCs/>
          <w:lang w:val="en-US"/>
        </w:rPr>
        <w:t>uto</w:t>
      </w:r>
      <w:r w:rsidRPr="00BB5ACF">
        <w:rPr>
          <w:rFonts w:asciiTheme="majorHAnsi" w:hAnsiTheme="majorHAnsi"/>
          <w:iCs/>
          <w:lang w:val="en-US"/>
        </w:rPr>
        <w:t>r</w:t>
      </w:r>
      <w:proofErr w:type="spellEnd"/>
      <w:r w:rsidR="007F169A" w:rsidRPr="00BB5ACF">
        <w:rPr>
          <w:rFonts w:asciiTheme="majorHAnsi" w:hAnsiTheme="majorHAnsi"/>
          <w:iCs/>
          <w:lang w:val="en-US"/>
        </w:rPr>
        <w:t xml:space="preserve">: </w:t>
      </w:r>
      <w:proofErr w:type="spellStart"/>
      <w:r w:rsidR="00C6492C" w:rsidRPr="00BB5ACF">
        <w:rPr>
          <w:rFonts w:asciiTheme="majorHAnsi" w:hAnsiTheme="majorHAnsi"/>
          <w:iCs/>
          <w:lang w:val="en-US"/>
        </w:rPr>
        <w:t>Viorica</w:t>
      </w:r>
      <w:proofErr w:type="spellEnd"/>
      <w:r w:rsidR="00C6492C" w:rsidRPr="00BB5ACF">
        <w:rPr>
          <w:rFonts w:asciiTheme="majorHAnsi" w:hAnsiTheme="majorHAnsi"/>
          <w:iCs/>
          <w:lang w:val="en-US"/>
        </w:rPr>
        <w:t xml:space="preserve"> </w:t>
      </w:r>
      <w:proofErr w:type="spellStart"/>
      <w:r w:rsidR="00C6492C" w:rsidRPr="00BB5ACF">
        <w:rPr>
          <w:rFonts w:asciiTheme="majorHAnsi" w:hAnsiTheme="majorHAnsi"/>
          <w:iCs/>
          <w:lang w:val="en-US"/>
        </w:rPr>
        <w:t>Oala</w:t>
      </w:r>
      <w:proofErr w:type="spellEnd"/>
      <w:r w:rsidR="007F169A" w:rsidRPr="00BB5ACF">
        <w:rPr>
          <w:rFonts w:asciiTheme="majorHAnsi" w:hAnsiTheme="majorHAnsi"/>
          <w:iCs/>
          <w:lang w:val="en-US"/>
        </w:rPr>
        <w:t>, 202</w:t>
      </w:r>
      <w:r w:rsidR="00BB5ACF" w:rsidRPr="00BB5ACF">
        <w:rPr>
          <w:rFonts w:asciiTheme="majorHAnsi" w:hAnsiTheme="majorHAnsi"/>
          <w:iCs/>
          <w:lang w:val="en-US"/>
        </w:rPr>
        <w:t>4</w:t>
      </w:r>
      <w:r w:rsidR="00C6492C" w:rsidRPr="00BB5ACF">
        <w:rPr>
          <w:rFonts w:asciiTheme="majorHAnsi" w:hAnsiTheme="majorHAnsi"/>
          <w:iCs/>
          <w:lang w:val="en-US"/>
        </w:rPr>
        <w:t xml:space="preserve"> </w:t>
      </w:r>
      <w:proofErr w:type="gramStart"/>
      <w:r w:rsidR="007F169A" w:rsidRPr="00BB5ACF">
        <w:rPr>
          <w:rFonts w:asciiTheme="majorHAnsi" w:hAnsiTheme="majorHAnsi"/>
          <w:iCs/>
          <w:lang w:val="en-US"/>
        </w:rPr>
        <w:t xml:space="preserve">( </w:t>
      </w:r>
      <w:proofErr w:type="spellStart"/>
      <w:r w:rsidR="00CB4870" w:rsidRPr="00BB5ACF">
        <w:rPr>
          <w:rFonts w:asciiTheme="majorHAnsi" w:hAnsiTheme="majorHAnsi"/>
          <w:iCs/>
          <w:lang w:val="en-US"/>
        </w:rPr>
        <w:t>în</w:t>
      </w:r>
      <w:proofErr w:type="spellEnd"/>
      <w:proofErr w:type="gramEnd"/>
      <w:r w:rsidR="00CB4870" w:rsidRPr="00BB5ACF">
        <w:rPr>
          <w:rFonts w:asciiTheme="majorHAnsi" w:hAnsiTheme="majorHAnsi"/>
          <w:iCs/>
          <w:lang w:val="en-US"/>
        </w:rPr>
        <w:t xml:space="preserve"> curs de </w:t>
      </w:r>
      <w:proofErr w:type="spellStart"/>
      <w:r w:rsidR="00CB4870" w:rsidRPr="00BB5ACF">
        <w:rPr>
          <w:rFonts w:asciiTheme="majorHAnsi" w:hAnsiTheme="majorHAnsi"/>
          <w:iCs/>
          <w:lang w:val="en-US"/>
        </w:rPr>
        <w:t>editare</w:t>
      </w:r>
      <w:proofErr w:type="spellEnd"/>
      <w:r w:rsidR="007F169A" w:rsidRPr="00BB5ACF">
        <w:rPr>
          <w:rFonts w:asciiTheme="majorHAnsi" w:hAnsiTheme="majorHAnsi"/>
          <w:iCs/>
          <w:lang w:val="en-US"/>
        </w:rPr>
        <w:t>)</w:t>
      </w:r>
    </w:p>
    <w:p w14:paraId="2BCE2D36" w14:textId="5D25A982" w:rsidR="00B04FC1" w:rsidRPr="005B33F1" w:rsidRDefault="00B04FC1" w:rsidP="00907477">
      <w:pPr>
        <w:widowControl w:val="0"/>
        <w:tabs>
          <w:tab w:val="num" w:pos="426"/>
        </w:tabs>
        <w:spacing w:before="120" w:after="120"/>
        <w:ind w:left="284" w:firstLine="76"/>
        <w:rPr>
          <w:rFonts w:asciiTheme="majorHAnsi" w:hAnsiTheme="majorHAnsi"/>
          <w:i/>
        </w:rPr>
      </w:pPr>
      <w:r w:rsidRPr="005B33F1">
        <w:rPr>
          <w:rFonts w:asciiTheme="majorHAnsi" w:hAnsiTheme="majorHAnsi"/>
          <w:i/>
        </w:rPr>
        <w:t xml:space="preserve">B. </w:t>
      </w:r>
      <w:proofErr w:type="spellStart"/>
      <w:r w:rsidR="00157980" w:rsidRPr="005B33F1">
        <w:rPr>
          <w:rFonts w:asciiTheme="majorHAnsi" w:hAnsiTheme="majorHAnsi"/>
          <w:i/>
        </w:rPr>
        <w:t>Sup</w:t>
      </w:r>
      <w:r w:rsidR="009C4AD3" w:rsidRPr="005B33F1">
        <w:rPr>
          <w:rFonts w:asciiTheme="majorHAnsi" w:hAnsiTheme="majorHAnsi"/>
          <w:i/>
        </w:rPr>
        <w:t>limentară</w:t>
      </w:r>
      <w:proofErr w:type="spellEnd"/>
      <w:r w:rsidR="006B7388" w:rsidRPr="005B33F1">
        <w:rPr>
          <w:rFonts w:asciiTheme="majorHAnsi" w:hAnsiTheme="majorHAnsi"/>
          <w:i/>
        </w:rPr>
        <w:t>:</w:t>
      </w:r>
    </w:p>
    <w:p w14:paraId="39500212" w14:textId="77777777" w:rsidR="001B7098" w:rsidRPr="005B33F1" w:rsidRDefault="001B7098" w:rsidP="00A50A56">
      <w:pPr>
        <w:pStyle w:val="ListParagraph"/>
        <w:widowControl w:val="0"/>
        <w:numPr>
          <w:ilvl w:val="0"/>
          <w:numId w:val="17"/>
        </w:numPr>
        <w:jc w:val="both"/>
        <w:rPr>
          <w:rFonts w:asciiTheme="majorHAnsi" w:hAnsiTheme="majorHAnsi"/>
          <w:lang w:val="ro-RO"/>
        </w:rPr>
      </w:pPr>
      <w:r w:rsidRPr="005B33F1">
        <w:rPr>
          <w:rFonts w:asciiTheme="majorHAnsi" w:hAnsiTheme="majorHAnsi"/>
          <w:i/>
          <w:iCs/>
          <w:lang w:val="ro-RO"/>
        </w:rPr>
        <w:t xml:space="preserve">ABC of </w:t>
      </w:r>
      <w:proofErr w:type="spellStart"/>
      <w:r w:rsidRPr="005B33F1">
        <w:rPr>
          <w:rFonts w:asciiTheme="majorHAnsi" w:hAnsiTheme="majorHAnsi"/>
          <w:i/>
          <w:iCs/>
          <w:lang w:val="ro-RO"/>
        </w:rPr>
        <w:t>eyes</w:t>
      </w:r>
      <w:proofErr w:type="spellEnd"/>
      <w:r w:rsidRPr="005B33F1">
        <w:rPr>
          <w:rFonts w:asciiTheme="majorHAnsi" w:hAnsiTheme="majorHAnsi"/>
          <w:i/>
          <w:iCs/>
          <w:lang w:val="ro-RO"/>
        </w:rPr>
        <w:t>.</w:t>
      </w:r>
      <w:r w:rsidRPr="005B33F1">
        <w:rPr>
          <w:rFonts w:asciiTheme="majorHAnsi" w:hAnsiTheme="majorHAnsi"/>
          <w:lang w:val="ro-RO"/>
        </w:rPr>
        <w:t xml:space="preserve"> </w:t>
      </w:r>
      <w:proofErr w:type="spellStart"/>
      <w:r w:rsidRPr="005B33F1">
        <w:rPr>
          <w:rFonts w:asciiTheme="majorHAnsi" w:hAnsiTheme="majorHAnsi"/>
          <w:lang w:val="ro-RO"/>
        </w:rPr>
        <w:t>Fourth</w:t>
      </w:r>
      <w:proofErr w:type="spellEnd"/>
      <w:r w:rsidRPr="005B33F1">
        <w:rPr>
          <w:rFonts w:asciiTheme="majorHAnsi" w:hAnsiTheme="majorHAnsi"/>
          <w:lang w:val="ro-RO"/>
        </w:rPr>
        <w:t xml:space="preserve"> </w:t>
      </w:r>
      <w:proofErr w:type="spellStart"/>
      <w:r w:rsidRPr="005B33F1">
        <w:rPr>
          <w:rFonts w:asciiTheme="majorHAnsi" w:hAnsiTheme="majorHAnsi"/>
          <w:lang w:val="ro-RO"/>
        </w:rPr>
        <w:t>edition</w:t>
      </w:r>
      <w:proofErr w:type="spellEnd"/>
      <w:r w:rsidRPr="005B33F1">
        <w:rPr>
          <w:rFonts w:asciiTheme="majorHAnsi" w:hAnsiTheme="majorHAnsi"/>
          <w:lang w:val="ro-RO"/>
        </w:rPr>
        <w:t xml:space="preserve"> </w:t>
      </w:r>
      <w:proofErr w:type="spellStart"/>
      <w:r w:rsidRPr="005B33F1">
        <w:rPr>
          <w:rFonts w:asciiTheme="majorHAnsi" w:hAnsiTheme="majorHAnsi"/>
          <w:lang w:val="ro-RO"/>
        </w:rPr>
        <w:t>Khaw</w:t>
      </w:r>
      <w:proofErr w:type="spellEnd"/>
      <w:r w:rsidRPr="005B33F1">
        <w:rPr>
          <w:rFonts w:asciiTheme="majorHAnsi" w:hAnsiTheme="majorHAnsi"/>
          <w:lang w:val="ro-RO"/>
        </w:rPr>
        <w:t xml:space="preserve"> P., </w:t>
      </w:r>
      <w:proofErr w:type="spellStart"/>
      <w:r w:rsidRPr="005B33F1">
        <w:rPr>
          <w:rFonts w:asciiTheme="majorHAnsi" w:hAnsiTheme="majorHAnsi"/>
          <w:lang w:val="ro-RO"/>
        </w:rPr>
        <w:t>Shah</w:t>
      </w:r>
      <w:proofErr w:type="spellEnd"/>
      <w:r w:rsidRPr="005B33F1">
        <w:rPr>
          <w:rFonts w:asciiTheme="majorHAnsi" w:hAnsiTheme="majorHAnsi"/>
          <w:lang w:val="ro-RO"/>
        </w:rPr>
        <w:t xml:space="preserve"> P., </w:t>
      </w:r>
      <w:proofErr w:type="spellStart"/>
      <w:r w:rsidRPr="005B33F1">
        <w:rPr>
          <w:rFonts w:asciiTheme="majorHAnsi" w:hAnsiTheme="majorHAnsi"/>
          <w:lang w:val="ro-RO"/>
        </w:rPr>
        <w:t>Elkington</w:t>
      </w:r>
      <w:proofErr w:type="spellEnd"/>
      <w:r w:rsidRPr="005B33F1">
        <w:rPr>
          <w:rFonts w:asciiTheme="majorHAnsi" w:hAnsiTheme="majorHAnsi"/>
          <w:lang w:val="ro-RO"/>
        </w:rPr>
        <w:t xml:space="preserve"> A..</w:t>
      </w:r>
    </w:p>
    <w:p w14:paraId="4ABE4C79" w14:textId="7B004BFC" w:rsidR="001B7098" w:rsidRPr="005B33F1" w:rsidRDefault="001B7098" w:rsidP="00A50A56">
      <w:pPr>
        <w:pStyle w:val="ListParagraph"/>
        <w:widowControl w:val="0"/>
        <w:numPr>
          <w:ilvl w:val="0"/>
          <w:numId w:val="17"/>
        </w:numPr>
        <w:jc w:val="both"/>
        <w:rPr>
          <w:rFonts w:asciiTheme="majorHAnsi" w:hAnsiTheme="majorHAnsi"/>
          <w:lang w:val="ro-RO"/>
        </w:rPr>
      </w:pPr>
      <w:proofErr w:type="spellStart"/>
      <w:r w:rsidRPr="005B33F1">
        <w:rPr>
          <w:rFonts w:asciiTheme="majorHAnsi" w:hAnsiTheme="majorHAnsi"/>
          <w:i/>
          <w:iCs/>
          <w:lang w:val="ro-RO"/>
        </w:rPr>
        <w:t>Practical</w:t>
      </w:r>
      <w:proofErr w:type="spellEnd"/>
      <w:r w:rsidRPr="005B33F1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5B33F1">
        <w:rPr>
          <w:rFonts w:asciiTheme="majorHAnsi" w:hAnsiTheme="majorHAnsi"/>
          <w:i/>
          <w:iCs/>
          <w:lang w:val="ro-RO"/>
        </w:rPr>
        <w:t>Ophthalmology</w:t>
      </w:r>
      <w:proofErr w:type="spellEnd"/>
      <w:r w:rsidRPr="005B33F1">
        <w:rPr>
          <w:rFonts w:asciiTheme="majorHAnsi" w:hAnsiTheme="majorHAnsi"/>
          <w:i/>
          <w:iCs/>
          <w:lang w:val="ro-RO"/>
        </w:rPr>
        <w:t xml:space="preserve">. </w:t>
      </w:r>
      <w:r w:rsidRPr="005B33F1">
        <w:rPr>
          <w:rFonts w:asciiTheme="majorHAnsi" w:hAnsiTheme="majorHAnsi"/>
          <w:lang w:val="ro-RO"/>
        </w:rPr>
        <w:t xml:space="preserve">Fred M. Wilson. </w:t>
      </w:r>
    </w:p>
    <w:p w14:paraId="0188AC1B" w14:textId="77777777" w:rsidR="001B7098" w:rsidRPr="005B33F1" w:rsidRDefault="001B7098" w:rsidP="00A50A56">
      <w:pPr>
        <w:pStyle w:val="ListParagraph"/>
        <w:widowControl w:val="0"/>
        <w:numPr>
          <w:ilvl w:val="0"/>
          <w:numId w:val="17"/>
        </w:numPr>
        <w:jc w:val="both"/>
        <w:rPr>
          <w:rFonts w:asciiTheme="majorHAnsi" w:hAnsiTheme="majorHAnsi"/>
          <w:lang w:val="ro-RO"/>
        </w:rPr>
      </w:pPr>
      <w:proofErr w:type="spellStart"/>
      <w:r w:rsidRPr="005B33F1">
        <w:rPr>
          <w:rFonts w:asciiTheme="majorHAnsi" w:hAnsiTheme="majorHAnsi"/>
          <w:i/>
          <w:iCs/>
          <w:lang w:val="ro-RO"/>
        </w:rPr>
        <w:t>Ophthalmology</w:t>
      </w:r>
      <w:proofErr w:type="spellEnd"/>
      <w:r w:rsidRPr="005B33F1">
        <w:rPr>
          <w:rFonts w:asciiTheme="majorHAnsi" w:hAnsiTheme="majorHAnsi"/>
          <w:i/>
          <w:iCs/>
          <w:lang w:val="ro-RO"/>
        </w:rPr>
        <w:t xml:space="preserve">. </w:t>
      </w:r>
      <w:proofErr w:type="spellStart"/>
      <w:r w:rsidRPr="005B33F1">
        <w:rPr>
          <w:rFonts w:asciiTheme="majorHAnsi" w:hAnsiTheme="majorHAnsi"/>
          <w:i/>
          <w:iCs/>
          <w:lang w:val="ro-RO"/>
        </w:rPr>
        <w:t>Faculty</w:t>
      </w:r>
      <w:proofErr w:type="spellEnd"/>
      <w:r w:rsidRPr="005B33F1">
        <w:rPr>
          <w:rFonts w:asciiTheme="majorHAnsi" w:hAnsiTheme="majorHAnsi"/>
          <w:i/>
          <w:iCs/>
          <w:lang w:val="ro-RO"/>
        </w:rPr>
        <w:t xml:space="preserve"> of medicine. </w:t>
      </w:r>
      <w:r w:rsidRPr="005B33F1">
        <w:rPr>
          <w:rFonts w:asciiTheme="majorHAnsi" w:hAnsiTheme="majorHAnsi"/>
          <w:lang w:val="ro-RO"/>
        </w:rPr>
        <w:t>Cristina Nicula. Cluj-Napoca, 2011.</w:t>
      </w:r>
    </w:p>
    <w:p w14:paraId="733F3BBB" w14:textId="77777777" w:rsidR="001B7098" w:rsidRPr="005B33F1" w:rsidRDefault="001B7098" w:rsidP="00A50A56">
      <w:pPr>
        <w:pStyle w:val="ListParagraph"/>
        <w:widowControl w:val="0"/>
        <w:numPr>
          <w:ilvl w:val="0"/>
          <w:numId w:val="17"/>
        </w:numPr>
        <w:jc w:val="both"/>
        <w:rPr>
          <w:rFonts w:asciiTheme="majorHAnsi" w:hAnsiTheme="majorHAnsi"/>
          <w:lang w:val="ro-RO"/>
        </w:rPr>
      </w:pPr>
      <w:r w:rsidRPr="005B33F1">
        <w:rPr>
          <w:rFonts w:asciiTheme="majorHAnsi" w:hAnsiTheme="majorHAnsi"/>
          <w:lang w:val="ro-RO"/>
        </w:rPr>
        <w:t xml:space="preserve"> </w:t>
      </w:r>
      <w:r w:rsidRPr="005B33F1">
        <w:rPr>
          <w:rFonts w:asciiTheme="majorHAnsi" w:hAnsiTheme="majorHAnsi"/>
          <w:i/>
          <w:iCs/>
          <w:lang w:val="ro-RO"/>
        </w:rPr>
        <w:t xml:space="preserve">An </w:t>
      </w:r>
      <w:proofErr w:type="spellStart"/>
      <w:r w:rsidRPr="005B33F1">
        <w:rPr>
          <w:rFonts w:asciiTheme="majorHAnsi" w:hAnsiTheme="majorHAnsi"/>
          <w:i/>
          <w:iCs/>
          <w:lang w:val="ro-RO"/>
        </w:rPr>
        <w:t>Optometrist’s</w:t>
      </w:r>
      <w:proofErr w:type="spellEnd"/>
      <w:r w:rsidRPr="005B33F1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5B33F1">
        <w:rPr>
          <w:rFonts w:asciiTheme="majorHAnsi" w:hAnsiTheme="majorHAnsi"/>
          <w:i/>
          <w:iCs/>
          <w:lang w:val="ro-RO"/>
        </w:rPr>
        <w:t>Guide</w:t>
      </w:r>
      <w:proofErr w:type="spellEnd"/>
      <w:r w:rsidRPr="005B33F1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5B33F1">
        <w:rPr>
          <w:rFonts w:asciiTheme="majorHAnsi" w:hAnsiTheme="majorHAnsi"/>
          <w:i/>
          <w:iCs/>
          <w:lang w:val="ro-RO"/>
        </w:rPr>
        <w:t>to</w:t>
      </w:r>
      <w:proofErr w:type="spellEnd"/>
      <w:r w:rsidRPr="005B33F1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5B33F1">
        <w:rPr>
          <w:rFonts w:asciiTheme="majorHAnsi" w:hAnsiTheme="majorHAnsi"/>
          <w:i/>
          <w:iCs/>
          <w:lang w:val="ro-RO"/>
        </w:rPr>
        <w:t>Clinical</w:t>
      </w:r>
      <w:proofErr w:type="spellEnd"/>
      <w:r w:rsidRPr="005B33F1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5B33F1">
        <w:rPr>
          <w:rFonts w:asciiTheme="majorHAnsi" w:hAnsiTheme="majorHAnsi"/>
          <w:i/>
          <w:iCs/>
          <w:lang w:val="ro-RO"/>
        </w:rPr>
        <w:t>Ethics</w:t>
      </w:r>
      <w:proofErr w:type="spellEnd"/>
      <w:r w:rsidRPr="005B33F1">
        <w:rPr>
          <w:rFonts w:asciiTheme="majorHAnsi" w:hAnsiTheme="majorHAnsi"/>
          <w:i/>
          <w:iCs/>
          <w:lang w:val="ro-RO"/>
        </w:rPr>
        <w:t xml:space="preserve">. </w:t>
      </w:r>
      <w:r w:rsidRPr="005B33F1">
        <w:rPr>
          <w:rFonts w:asciiTheme="majorHAnsi" w:hAnsiTheme="majorHAnsi"/>
          <w:lang w:val="ro-RO"/>
        </w:rPr>
        <w:t xml:space="preserve">R. Norman </w:t>
      </w:r>
      <w:proofErr w:type="spellStart"/>
      <w:r w:rsidRPr="005B33F1">
        <w:rPr>
          <w:rFonts w:asciiTheme="majorHAnsi" w:hAnsiTheme="majorHAnsi"/>
          <w:lang w:val="ro-RO"/>
        </w:rPr>
        <w:t>Bailey</w:t>
      </w:r>
      <w:proofErr w:type="spellEnd"/>
      <w:r w:rsidRPr="005B33F1">
        <w:rPr>
          <w:rFonts w:asciiTheme="majorHAnsi" w:hAnsiTheme="majorHAnsi"/>
          <w:lang w:val="ro-RO"/>
        </w:rPr>
        <w:t>. New York, 1998</w:t>
      </w:r>
    </w:p>
    <w:p w14:paraId="5B69F953" w14:textId="77777777" w:rsidR="007F169A" w:rsidRPr="005B33F1" w:rsidRDefault="007F169A" w:rsidP="00A50A56">
      <w:pPr>
        <w:pStyle w:val="ListParagraph"/>
        <w:widowControl w:val="0"/>
        <w:numPr>
          <w:ilvl w:val="0"/>
          <w:numId w:val="17"/>
        </w:numPr>
        <w:jc w:val="both"/>
        <w:rPr>
          <w:rFonts w:asciiTheme="majorHAnsi" w:hAnsiTheme="majorHAnsi"/>
          <w:lang w:val="ro-RO"/>
        </w:rPr>
      </w:pPr>
      <w:r w:rsidRPr="005B33F1">
        <w:rPr>
          <w:rFonts w:asciiTheme="majorHAnsi" w:hAnsiTheme="majorHAnsi"/>
          <w:i/>
          <w:lang w:val="en-US"/>
        </w:rPr>
        <w:t>Medical terminology simplified.</w:t>
      </w:r>
      <w:r w:rsidRPr="005B33F1">
        <w:rPr>
          <w:rFonts w:asciiTheme="majorHAnsi" w:hAnsiTheme="majorHAnsi"/>
          <w:lang w:val="en-US"/>
        </w:rPr>
        <w:t xml:space="preserve"> Barbara A. </w:t>
      </w:r>
      <w:proofErr w:type="spellStart"/>
      <w:r w:rsidRPr="005B33F1">
        <w:rPr>
          <w:rFonts w:asciiTheme="majorHAnsi" w:hAnsiTheme="majorHAnsi"/>
          <w:lang w:val="en-US"/>
        </w:rPr>
        <w:t>Gylys</w:t>
      </w:r>
      <w:proofErr w:type="spellEnd"/>
      <w:r w:rsidRPr="005B33F1">
        <w:rPr>
          <w:rFonts w:asciiTheme="majorHAnsi" w:hAnsiTheme="majorHAnsi"/>
          <w:lang w:val="en-US"/>
        </w:rPr>
        <w:t xml:space="preserve">, Regina M. Masters, </w:t>
      </w:r>
      <w:proofErr w:type="spellStart"/>
      <w:r w:rsidRPr="005B33F1">
        <w:rPr>
          <w:rFonts w:asciiTheme="majorHAnsi" w:hAnsiTheme="majorHAnsi"/>
          <w:lang w:val="en-US"/>
        </w:rPr>
        <w:t>DavisPlus</w:t>
      </w:r>
      <w:proofErr w:type="spellEnd"/>
      <w:r w:rsidRPr="005B33F1">
        <w:rPr>
          <w:rFonts w:asciiTheme="majorHAnsi" w:hAnsiTheme="majorHAnsi"/>
          <w:lang w:val="en-US"/>
        </w:rPr>
        <w:t>, 2010.</w:t>
      </w:r>
    </w:p>
    <w:p w14:paraId="52DEAB69" w14:textId="556FF1D0" w:rsidR="007664D5" w:rsidRDefault="008D003A" w:rsidP="00A50A56">
      <w:pPr>
        <w:pStyle w:val="ListParagraph"/>
        <w:widowControl w:val="0"/>
        <w:numPr>
          <w:ilvl w:val="0"/>
          <w:numId w:val="17"/>
        </w:numPr>
        <w:tabs>
          <w:tab w:val="num" w:pos="426"/>
        </w:tabs>
        <w:jc w:val="both"/>
        <w:rPr>
          <w:rFonts w:asciiTheme="majorHAnsi" w:hAnsiTheme="majorHAnsi"/>
          <w:i/>
          <w:lang w:val="ro-RO"/>
        </w:rPr>
      </w:pPr>
      <w:proofErr w:type="spellStart"/>
      <w:r w:rsidRPr="005B33F1">
        <w:rPr>
          <w:rFonts w:asciiTheme="majorHAnsi" w:hAnsiTheme="majorHAnsi"/>
          <w:i/>
          <w:lang w:val="ro-RO"/>
        </w:rPr>
        <w:t>Subjective</w:t>
      </w:r>
      <w:proofErr w:type="spellEnd"/>
      <w:r w:rsidRPr="005B33F1">
        <w:rPr>
          <w:rFonts w:asciiTheme="majorHAnsi" w:hAnsiTheme="majorHAnsi"/>
          <w:i/>
          <w:lang w:val="ro-RO"/>
        </w:rPr>
        <w:t xml:space="preserve"> </w:t>
      </w:r>
      <w:proofErr w:type="spellStart"/>
      <w:r w:rsidRPr="005B33F1">
        <w:rPr>
          <w:rFonts w:asciiTheme="majorHAnsi" w:hAnsiTheme="majorHAnsi"/>
          <w:i/>
          <w:lang w:val="ro-RO"/>
        </w:rPr>
        <w:t>Refraction</w:t>
      </w:r>
      <w:proofErr w:type="spellEnd"/>
      <w:r w:rsidRPr="005B33F1">
        <w:rPr>
          <w:rFonts w:asciiTheme="majorHAnsi" w:hAnsiTheme="majorHAnsi"/>
          <w:i/>
          <w:lang w:val="ro-RO"/>
        </w:rPr>
        <w:t xml:space="preserve"> </w:t>
      </w:r>
      <w:proofErr w:type="spellStart"/>
      <w:r w:rsidRPr="005B33F1">
        <w:rPr>
          <w:rFonts w:asciiTheme="majorHAnsi" w:hAnsiTheme="majorHAnsi"/>
          <w:i/>
          <w:lang w:val="ro-RO"/>
        </w:rPr>
        <w:t>and</w:t>
      </w:r>
      <w:proofErr w:type="spellEnd"/>
      <w:r w:rsidRPr="005B33F1">
        <w:rPr>
          <w:rFonts w:asciiTheme="majorHAnsi" w:hAnsiTheme="majorHAnsi"/>
          <w:i/>
          <w:lang w:val="ro-RO"/>
        </w:rPr>
        <w:t xml:space="preserve"> </w:t>
      </w:r>
      <w:proofErr w:type="spellStart"/>
      <w:r w:rsidRPr="005B33F1">
        <w:rPr>
          <w:rFonts w:asciiTheme="majorHAnsi" w:hAnsiTheme="majorHAnsi"/>
          <w:i/>
          <w:lang w:val="ro-RO"/>
        </w:rPr>
        <w:t>Prescribing</w:t>
      </w:r>
      <w:proofErr w:type="spellEnd"/>
      <w:r w:rsidRPr="005B33F1">
        <w:rPr>
          <w:rFonts w:asciiTheme="majorHAnsi" w:hAnsiTheme="majorHAnsi"/>
          <w:i/>
          <w:lang w:val="ro-RO"/>
        </w:rPr>
        <w:t xml:space="preserve"> </w:t>
      </w:r>
      <w:proofErr w:type="spellStart"/>
      <w:r w:rsidRPr="005B33F1">
        <w:rPr>
          <w:rFonts w:asciiTheme="majorHAnsi" w:hAnsiTheme="majorHAnsi"/>
          <w:i/>
          <w:lang w:val="ro-RO"/>
        </w:rPr>
        <w:t>Glasses</w:t>
      </w:r>
      <w:proofErr w:type="spellEnd"/>
      <w:r w:rsidRPr="005B33F1">
        <w:rPr>
          <w:rFonts w:asciiTheme="majorHAnsi" w:hAnsiTheme="majorHAnsi"/>
          <w:i/>
          <w:lang w:val="ro-RO"/>
        </w:rPr>
        <w:t xml:space="preserve">. </w:t>
      </w:r>
      <w:r w:rsidR="007664D5" w:rsidRPr="005B33F1">
        <w:rPr>
          <w:rFonts w:asciiTheme="majorHAnsi" w:hAnsiTheme="majorHAnsi"/>
          <w:i/>
          <w:lang w:val="ro-RO"/>
        </w:rPr>
        <w:t xml:space="preserve">Richard J. </w:t>
      </w:r>
      <w:proofErr w:type="spellStart"/>
      <w:r w:rsidR="007664D5" w:rsidRPr="005B33F1">
        <w:rPr>
          <w:rFonts w:asciiTheme="majorHAnsi" w:hAnsiTheme="majorHAnsi"/>
          <w:i/>
          <w:lang w:val="ro-RO"/>
        </w:rPr>
        <w:t>Kolker</w:t>
      </w:r>
      <w:proofErr w:type="spellEnd"/>
      <w:r w:rsidR="007664D5" w:rsidRPr="005B33F1">
        <w:rPr>
          <w:rFonts w:asciiTheme="majorHAnsi" w:hAnsiTheme="majorHAnsi"/>
          <w:i/>
          <w:lang w:val="ro-RO"/>
        </w:rPr>
        <w:t xml:space="preserve">, MD. Richard J. </w:t>
      </w:r>
      <w:proofErr w:type="spellStart"/>
      <w:r w:rsidR="007664D5" w:rsidRPr="005B33F1">
        <w:rPr>
          <w:rFonts w:asciiTheme="majorHAnsi" w:hAnsiTheme="majorHAnsi"/>
          <w:i/>
          <w:lang w:val="ro-RO"/>
        </w:rPr>
        <w:t>Kolker</w:t>
      </w:r>
      <w:proofErr w:type="spellEnd"/>
      <w:r w:rsidR="007664D5" w:rsidRPr="005B33F1">
        <w:rPr>
          <w:rFonts w:asciiTheme="majorHAnsi" w:hAnsiTheme="majorHAnsi"/>
          <w:i/>
          <w:lang w:val="ro-RO"/>
        </w:rPr>
        <w:t>, MD 2015. 81 p.</w:t>
      </w:r>
    </w:p>
    <w:p w14:paraId="429CAEB9" w14:textId="77777777" w:rsidR="00BB5ACF" w:rsidRPr="005B33F1" w:rsidRDefault="00BB5ACF" w:rsidP="00BB5ACF">
      <w:pPr>
        <w:pStyle w:val="ListParagraph"/>
        <w:widowControl w:val="0"/>
        <w:jc w:val="both"/>
        <w:rPr>
          <w:rFonts w:asciiTheme="majorHAnsi" w:hAnsiTheme="majorHAnsi"/>
          <w:i/>
          <w:lang w:val="ro-RO"/>
        </w:rPr>
      </w:pPr>
    </w:p>
    <w:p w14:paraId="53285EFA" w14:textId="77777777" w:rsidR="008D003A" w:rsidRPr="005B33F1" w:rsidRDefault="005618D9" w:rsidP="007664D5">
      <w:pPr>
        <w:widowControl w:val="0"/>
        <w:tabs>
          <w:tab w:val="num" w:pos="426"/>
        </w:tabs>
        <w:ind w:left="284" w:firstLine="76"/>
        <w:jc w:val="both"/>
        <w:rPr>
          <w:rStyle w:val="Hyperlink"/>
          <w:rFonts w:asciiTheme="majorHAnsi" w:hAnsiTheme="majorHAnsi"/>
          <w:i/>
          <w:lang w:val="fr-FR"/>
        </w:rPr>
      </w:pPr>
      <w:hyperlink r:id="rId8" w:history="1">
        <w:r w:rsidR="008D003A" w:rsidRPr="005B33F1">
          <w:rPr>
            <w:rStyle w:val="Hyperlink"/>
            <w:rFonts w:asciiTheme="majorHAnsi" w:hAnsiTheme="majorHAnsi"/>
            <w:i/>
            <w:lang w:val="fr-FR"/>
          </w:rPr>
          <w:t>www.britannica.com</w:t>
        </w:r>
      </w:hyperlink>
    </w:p>
    <w:p w14:paraId="4ED08DD0" w14:textId="77777777" w:rsidR="007664D5" w:rsidRPr="005B33F1" w:rsidRDefault="005618D9" w:rsidP="007664D5">
      <w:pPr>
        <w:widowControl w:val="0"/>
        <w:tabs>
          <w:tab w:val="num" w:pos="426"/>
        </w:tabs>
        <w:ind w:left="284" w:firstLine="76"/>
        <w:jc w:val="both"/>
        <w:rPr>
          <w:rFonts w:asciiTheme="majorHAnsi" w:hAnsiTheme="majorHAnsi"/>
          <w:i/>
          <w:lang w:val="ro-RO"/>
        </w:rPr>
      </w:pPr>
      <w:hyperlink r:id="rId9" w:history="1">
        <w:r w:rsidR="008D003A" w:rsidRPr="005B33F1">
          <w:rPr>
            <w:rStyle w:val="Hyperlink"/>
            <w:rFonts w:asciiTheme="majorHAnsi" w:hAnsiTheme="majorHAnsi"/>
            <w:i/>
            <w:lang w:val="ro-RO"/>
          </w:rPr>
          <w:t>http://www.theeyedocs.us/testing-equipment.html</w:t>
        </w:r>
      </w:hyperlink>
    </w:p>
    <w:p w14:paraId="31DD3B1B" w14:textId="4CAAE56A" w:rsidR="007664D5" w:rsidRPr="005B33F1" w:rsidRDefault="007664D5" w:rsidP="007664D5">
      <w:pPr>
        <w:widowControl w:val="0"/>
        <w:tabs>
          <w:tab w:val="num" w:pos="426"/>
        </w:tabs>
        <w:jc w:val="both"/>
        <w:rPr>
          <w:rFonts w:asciiTheme="majorHAnsi" w:hAnsiTheme="majorHAnsi"/>
          <w:i/>
          <w:lang w:val="ro-RO"/>
        </w:rPr>
      </w:pPr>
      <w:r w:rsidRPr="005B33F1">
        <w:rPr>
          <w:rFonts w:asciiTheme="majorHAnsi" w:hAnsiTheme="majorHAnsi"/>
          <w:i/>
          <w:lang w:val="ro-RO"/>
        </w:rPr>
        <w:t xml:space="preserve">    </w:t>
      </w:r>
      <w:r w:rsidR="00BB5ACF">
        <w:rPr>
          <w:rFonts w:asciiTheme="majorHAnsi" w:hAnsiTheme="majorHAnsi"/>
          <w:i/>
          <w:lang w:val="ro-RO"/>
        </w:rPr>
        <w:t xml:space="preserve">  </w:t>
      </w:r>
      <w:r w:rsidRPr="005B33F1">
        <w:rPr>
          <w:rFonts w:asciiTheme="majorHAnsi" w:hAnsiTheme="majorHAnsi"/>
          <w:i/>
          <w:lang w:val="ro-RO"/>
        </w:rPr>
        <w:t xml:space="preserve"> </w:t>
      </w:r>
      <w:hyperlink r:id="rId10" w:history="1">
        <w:r w:rsidRPr="005B33F1">
          <w:rPr>
            <w:rStyle w:val="Hyperlink"/>
            <w:rFonts w:asciiTheme="majorHAnsi" w:hAnsiTheme="majorHAnsi"/>
            <w:i/>
            <w:lang w:val="ro-RO"/>
          </w:rPr>
          <w:t>http://www.ophthalmologyweb.com/Optometry/</w:t>
        </w:r>
      </w:hyperlink>
    </w:p>
    <w:p w14:paraId="715B638E" w14:textId="6F241240" w:rsidR="007664D5" w:rsidRPr="002B6312" w:rsidRDefault="007664D5" w:rsidP="007664D5">
      <w:pPr>
        <w:widowControl w:val="0"/>
        <w:tabs>
          <w:tab w:val="num" w:pos="426"/>
        </w:tabs>
        <w:jc w:val="both"/>
        <w:rPr>
          <w:i/>
          <w:sz w:val="26"/>
          <w:szCs w:val="26"/>
          <w:lang w:val="ro-RO"/>
        </w:rPr>
      </w:pPr>
      <w:r w:rsidRPr="005B33F1">
        <w:rPr>
          <w:rFonts w:asciiTheme="majorHAnsi" w:hAnsiTheme="majorHAnsi"/>
          <w:i/>
          <w:lang w:val="ro-RO"/>
        </w:rPr>
        <w:t xml:space="preserve">     </w:t>
      </w:r>
      <w:r w:rsidR="00BB5ACF">
        <w:rPr>
          <w:rFonts w:asciiTheme="majorHAnsi" w:hAnsiTheme="majorHAnsi"/>
          <w:i/>
          <w:lang w:val="ro-RO"/>
        </w:rPr>
        <w:t xml:space="preserve">  </w:t>
      </w:r>
      <w:hyperlink r:id="rId11" w:history="1">
        <w:r w:rsidR="00056CA1" w:rsidRPr="009A4603">
          <w:rPr>
            <w:rStyle w:val="Hyperlink"/>
            <w:rFonts w:asciiTheme="majorHAnsi" w:hAnsiTheme="majorHAnsi"/>
            <w:i/>
            <w:lang w:val="ro-RO"/>
          </w:rPr>
          <w:t>https://www.verywell.com/eye-refraction-342182</w:t>
        </w:r>
      </w:hyperlink>
      <w:bookmarkEnd w:id="3"/>
    </w:p>
    <w:sectPr w:rsidR="007664D5" w:rsidRPr="002B6312" w:rsidSect="00D150CE">
      <w:headerReference w:type="default" r:id="rId12"/>
      <w:pgSz w:w="11906" w:h="16838"/>
      <w:pgMar w:top="270" w:right="746" w:bottom="90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1612" w14:textId="77777777" w:rsidR="005618D9" w:rsidRDefault="005618D9">
      <w:r>
        <w:separator/>
      </w:r>
    </w:p>
  </w:endnote>
  <w:endnote w:type="continuationSeparator" w:id="0">
    <w:p w14:paraId="031C7071" w14:textId="77777777" w:rsidR="005618D9" w:rsidRDefault="0056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7092" w14:textId="77777777" w:rsidR="005618D9" w:rsidRDefault="005618D9">
      <w:r>
        <w:separator/>
      </w:r>
    </w:p>
  </w:footnote>
  <w:footnote w:type="continuationSeparator" w:id="0">
    <w:p w14:paraId="1FC6267B" w14:textId="77777777" w:rsidR="005618D9" w:rsidRDefault="00561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6095"/>
      <w:gridCol w:w="1276"/>
      <w:gridCol w:w="1374"/>
    </w:tblGrid>
    <w:tr w:rsidR="00AB5482" w14:paraId="56AAC056" w14:textId="77777777" w:rsidTr="001F6812">
      <w:trPr>
        <w:trHeight w:val="454"/>
      </w:trPr>
      <w:tc>
        <w:tcPr>
          <w:tcW w:w="1418" w:type="dxa"/>
          <w:vMerge w:val="restart"/>
        </w:tcPr>
        <w:p w14:paraId="5ADCCD5A" w14:textId="1FB1F6D0" w:rsidR="00AB5482" w:rsidRPr="00CF4138" w:rsidRDefault="00AB5482" w:rsidP="00CF4138">
          <w:pPr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78084F71" wp14:editId="62C1E6B7">
                <wp:simplePos x="0" y="0"/>
                <wp:positionH relativeFrom="margin">
                  <wp:posOffset>104503</wp:posOffset>
                </wp:positionH>
                <wp:positionV relativeFrom="margin">
                  <wp:posOffset>104503</wp:posOffset>
                </wp:positionV>
                <wp:extent cx="587829" cy="731520"/>
                <wp:effectExtent l="0" t="0" r="0" b="0"/>
                <wp:wrapSquare wrapText="bothSides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829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CD3D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06272AA" wp14:editId="7747FC96">
                    <wp:simplePos x="0" y="0"/>
                    <wp:positionH relativeFrom="column">
                      <wp:posOffset>-158750</wp:posOffset>
                    </wp:positionH>
                    <wp:positionV relativeFrom="paragraph">
                      <wp:posOffset>-69850</wp:posOffset>
                    </wp:positionV>
                    <wp:extent cx="6635115" cy="9643745"/>
                    <wp:effectExtent l="0" t="0" r="0" b="0"/>
                    <wp:wrapNone/>
                    <wp:docPr id="1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35115" cy="96437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6560614" id="Rectangle 3" o:spid="_x0000_s1026" style="position:absolute;margin-left:-12.5pt;margin-top:-5.5pt;width:522.45pt;height:75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" filled="f"/>
                </w:pict>
              </mc:Fallback>
            </mc:AlternateContent>
          </w:r>
        </w:p>
      </w:tc>
      <w:tc>
        <w:tcPr>
          <w:tcW w:w="6095" w:type="dxa"/>
          <w:vMerge w:val="restart"/>
          <w:vAlign w:val="center"/>
        </w:tcPr>
        <w:p w14:paraId="3B56C69E" w14:textId="77777777" w:rsidR="00AB5482" w:rsidRPr="00CF4138" w:rsidRDefault="00AB5482" w:rsidP="00CF4138">
          <w:pPr>
            <w:pStyle w:val="Title"/>
            <w:spacing w:line="240" w:lineRule="auto"/>
            <w:rPr>
              <w:rFonts w:ascii="Cambria" w:hAnsi="Cambria"/>
              <w:bCs w:val="0"/>
              <w:i w:val="0"/>
              <w:sz w:val="24"/>
            </w:rPr>
          </w:pPr>
          <w:r w:rsidRPr="00CF4138">
            <w:rPr>
              <w:rFonts w:ascii="Cambria" w:hAnsi="Cambria"/>
              <w:bCs w:val="0"/>
              <w:i w:val="0"/>
              <w:sz w:val="24"/>
            </w:rPr>
            <w:t xml:space="preserve">CD 8.5.1 CURRICULUM DISCIPLINĂ </w:t>
          </w:r>
        </w:p>
        <w:p w14:paraId="63BEE6D6" w14:textId="0B0E6FFF" w:rsidR="00AB5482" w:rsidRPr="00137470" w:rsidRDefault="00AB5482" w:rsidP="00CF4138">
          <w:pPr>
            <w:pStyle w:val="Title"/>
            <w:spacing w:line="240" w:lineRule="auto"/>
            <w:rPr>
              <w:i w:val="0"/>
              <w:sz w:val="26"/>
            </w:rPr>
          </w:pPr>
          <w:r w:rsidRPr="00CF4138">
            <w:rPr>
              <w:rFonts w:ascii="Cambria" w:hAnsi="Cambria"/>
              <w:bCs w:val="0"/>
              <w:i w:val="0"/>
              <w:sz w:val="24"/>
            </w:rPr>
            <w:t>PENTRU STUDII UNIVERSITARE</w:t>
          </w:r>
        </w:p>
      </w:tc>
      <w:tc>
        <w:tcPr>
          <w:tcW w:w="1276" w:type="dxa"/>
          <w:vAlign w:val="center"/>
        </w:tcPr>
        <w:p w14:paraId="2DAA8439" w14:textId="77777777" w:rsidR="00AB5482" w:rsidRPr="00FE2F96" w:rsidRDefault="00AB5482" w:rsidP="00FE2F96">
          <w:pPr>
            <w:rPr>
              <w:rFonts w:asciiTheme="minorHAnsi" w:hAnsiTheme="minorHAnsi" w:cstheme="minorHAnsi"/>
              <w:b/>
              <w:caps/>
              <w:lang w:val="en-US"/>
            </w:rPr>
          </w:pPr>
          <w:proofErr w:type="spellStart"/>
          <w:r w:rsidRPr="00FE2F96">
            <w:rPr>
              <w:rFonts w:asciiTheme="minorHAnsi" w:hAnsiTheme="minorHAnsi" w:cstheme="minorHAnsi"/>
              <w:b/>
              <w:lang w:val="en-US"/>
            </w:rPr>
            <w:t>Redacția</w:t>
          </w:r>
          <w:proofErr w:type="spellEnd"/>
          <w:r w:rsidRPr="00FE2F96">
            <w:rPr>
              <w:rFonts w:asciiTheme="minorHAnsi" w:hAnsiTheme="minorHAnsi" w:cstheme="minorHAnsi"/>
              <w:b/>
              <w:caps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019F4871" w14:textId="2672ACAC" w:rsidR="00AB5482" w:rsidRPr="00FE2F96" w:rsidRDefault="00AB5482" w:rsidP="00FE2F96">
          <w:pPr>
            <w:rPr>
              <w:rFonts w:asciiTheme="minorHAnsi" w:hAnsiTheme="minorHAnsi" w:cstheme="minorHAnsi"/>
              <w:b/>
              <w:lang w:val="en-US"/>
            </w:rPr>
          </w:pPr>
          <w:r>
            <w:rPr>
              <w:rFonts w:asciiTheme="minorHAnsi" w:hAnsiTheme="minorHAnsi" w:cstheme="minorHAnsi"/>
              <w:b/>
              <w:lang w:val="ru-RU"/>
            </w:rPr>
            <w:t>1</w:t>
          </w:r>
          <w:r>
            <w:rPr>
              <w:rFonts w:asciiTheme="minorHAnsi" w:hAnsiTheme="minorHAnsi" w:cstheme="minorHAnsi"/>
              <w:b/>
              <w:lang w:val="en-US"/>
            </w:rPr>
            <w:t>0</w:t>
          </w:r>
        </w:p>
      </w:tc>
    </w:tr>
    <w:tr w:rsidR="00AB5482" w14:paraId="53CBCFAA" w14:textId="77777777" w:rsidTr="001F6812">
      <w:trPr>
        <w:trHeight w:val="89"/>
      </w:trPr>
      <w:tc>
        <w:tcPr>
          <w:tcW w:w="1418" w:type="dxa"/>
          <w:vMerge/>
        </w:tcPr>
        <w:p w14:paraId="6FA1804D" w14:textId="77777777" w:rsidR="00AB5482" w:rsidRDefault="00AB5482" w:rsidP="00FE2F96"/>
      </w:tc>
      <w:tc>
        <w:tcPr>
          <w:tcW w:w="6095" w:type="dxa"/>
          <w:vMerge/>
        </w:tcPr>
        <w:p w14:paraId="21C40635" w14:textId="77777777" w:rsidR="00AB5482" w:rsidRPr="00137470" w:rsidRDefault="00AB5482" w:rsidP="00FE2F96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782ED905" w14:textId="77777777" w:rsidR="00AB5482" w:rsidRPr="00FE2F96" w:rsidRDefault="00AB5482" w:rsidP="00FE2F96">
          <w:pPr>
            <w:rPr>
              <w:rFonts w:asciiTheme="minorHAnsi" w:hAnsiTheme="minorHAnsi" w:cstheme="minorHAnsi"/>
              <w:b/>
              <w:lang w:val="en-US"/>
            </w:rPr>
          </w:pPr>
          <w:r w:rsidRPr="00FE2F96">
            <w:rPr>
              <w:rFonts w:asciiTheme="minorHAnsi" w:hAnsiTheme="minorHAnsi" w:cstheme="minorHAnsi"/>
              <w:b/>
              <w:lang w:val="en-US"/>
            </w:rPr>
            <w:t>Data:</w:t>
          </w:r>
        </w:p>
      </w:tc>
      <w:tc>
        <w:tcPr>
          <w:tcW w:w="1374" w:type="dxa"/>
          <w:vAlign w:val="center"/>
        </w:tcPr>
        <w:p w14:paraId="384896BE" w14:textId="666E3455" w:rsidR="00AB5482" w:rsidRPr="00CF4138" w:rsidRDefault="00AB5482" w:rsidP="00FE2F96">
          <w:pPr>
            <w:rPr>
              <w:rFonts w:asciiTheme="minorHAnsi" w:hAnsiTheme="minorHAnsi" w:cstheme="minorHAnsi"/>
              <w:b/>
              <w:lang w:val="ru-RU"/>
            </w:rPr>
          </w:pPr>
          <w:r>
            <w:rPr>
              <w:rFonts w:asciiTheme="minorHAnsi" w:hAnsiTheme="minorHAnsi" w:cstheme="minorHAnsi"/>
              <w:b/>
              <w:lang w:val="ru-RU"/>
            </w:rPr>
            <w:t>1</w:t>
          </w:r>
          <w:r>
            <w:rPr>
              <w:rFonts w:asciiTheme="minorHAnsi" w:hAnsiTheme="minorHAnsi" w:cstheme="minorHAnsi"/>
              <w:b/>
              <w:lang w:val="en-US"/>
            </w:rPr>
            <w:t>0</w:t>
          </w:r>
          <w:r w:rsidRPr="00FE2F96">
            <w:rPr>
              <w:rFonts w:asciiTheme="minorHAnsi" w:hAnsiTheme="minorHAnsi" w:cstheme="minorHAnsi"/>
              <w:b/>
              <w:lang w:val="en-US"/>
            </w:rPr>
            <w:t>.</w:t>
          </w:r>
          <w:r>
            <w:rPr>
              <w:rFonts w:asciiTheme="minorHAnsi" w:hAnsiTheme="minorHAnsi" w:cstheme="minorHAnsi"/>
              <w:b/>
              <w:lang w:val="en-US"/>
            </w:rPr>
            <w:t>0</w:t>
          </w:r>
          <w:r>
            <w:rPr>
              <w:rFonts w:asciiTheme="minorHAnsi" w:hAnsiTheme="minorHAnsi" w:cstheme="minorHAnsi"/>
              <w:b/>
              <w:lang w:val="ru-RU"/>
            </w:rPr>
            <w:t>4</w:t>
          </w:r>
          <w:r>
            <w:rPr>
              <w:rFonts w:asciiTheme="minorHAnsi" w:hAnsiTheme="minorHAnsi" w:cstheme="minorHAnsi"/>
              <w:b/>
              <w:lang w:val="en-US"/>
            </w:rPr>
            <w:t>.202</w:t>
          </w:r>
          <w:r>
            <w:rPr>
              <w:rFonts w:asciiTheme="minorHAnsi" w:hAnsiTheme="minorHAnsi" w:cstheme="minorHAnsi"/>
              <w:b/>
              <w:lang w:val="ru-RU"/>
            </w:rPr>
            <w:t>4</w:t>
          </w:r>
        </w:p>
      </w:tc>
    </w:tr>
    <w:tr w:rsidR="00AB5482" w14:paraId="62D54838" w14:textId="77777777" w:rsidTr="001F6812">
      <w:trPr>
        <w:trHeight w:val="504"/>
      </w:trPr>
      <w:tc>
        <w:tcPr>
          <w:tcW w:w="1418" w:type="dxa"/>
          <w:vMerge/>
        </w:tcPr>
        <w:p w14:paraId="4CEA8207" w14:textId="77777777" w:rsidR="00AB5482" w:rsidRDefault="00AB5482" w:rsidP="00FE2F96"/>
      </w:tc>
      <w:tc>
        <w:tcPr>
          <w:tcW w:w="6095" w:type="dxa"/>
          <w:vMerge/>
        </w:tcPr>
        <w:p w14:paraId="5B8B1524" w14:textId="77777777" w:rsidR="00AB5482" w:rsidRPr="00137470" w:rsidRDefault="00AB5482" w:rsidP="00FE2F96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01B6F4AD" w14:textId="77777777" w:rsidR="00AB5482" w:rsidRPr="00FE2F96" w:rsidRDefault="00AB5482" w:rsidP="00FE2F96">
          <w:pPr>
            <w:rPr>
              <w:rFonts w:asciiTheme="minorHAnsi" w:hAnsiTheme="minorHAnsi" w:cstheme="minorHAnsi"/>
              <w:b/>
              <w:lang w:val="en-US"/>
            </w:rPr>
          </w:pPr>
          <w:r w:rsidRPr="00FE2F96">
            <w:rPr>
              <w:rFonts w:asciiTheme="minorHAnsi" w:hAnsiTheme="minorHAnsi" w:cstheme="minorHAnsi"/>
              <w:b/>
              <w:lang w:val="en-US"/>
            </w:rPr>
            <w:t xml:space="preserve">Pag. </w:t>
          </w:r>
          <w:r w:rsidRPr="00FE2F96">
            <w:rPr>
              <w:rStyle w:val="PageNumber"/>
              <w:rFonts w:asciiTheme="minorHAnsi" w:hAnsiTheme="minorHAnsi" w:cstheme="minorHAnsi"/>
              <w:b/>
            </w:rPr>
            <w:fldChar w:fldCharType="begin"/>
          </w:r>
          <w:r w:rsidRPr="00FE2F96">
            <w:rPr>
              <w:rStyle w:val="PageNumber"/>
              <w:rFonts w:asciiTheme="minorHAnsi" w:hAnsiTheme="minorHAnsi" w:cstheme="minorHAnsi"/>
              <w:b/>
            </w:rPr>
            <w:instrText xml:space="preserve"> PAGE </w:instrText>
          </w:r>
          <w:r w:rsidRPr="00FE2F96">
            <w:rPr>
              <w:rStyle w:val="PageNumber"/>
              <w:rFonts w:asciiTheme="minorHAnsi" w:hAnsiTheme="minorHAnsi" w:cstheme="minorHAnsi"/>
              <w:b/>
            </w:rPr>
            <w:fldChar w:fldCharType="separate"/>
          </w:r>
          <w:r>
            <w:rPr>
              <w:rStyle w:val="PageNumber"/>
              <w:rFonts w:asciiTheme="minorHAnsi" w:hAnsiTheme="minorHAnsi" w:cstheme="minorHAnsi"/>
              <w:b/>
              <w:noProof/>
            </w:rPr>
            <w:t>14</w:t>
          </w:r>
          <w:r w:rsidRPr="00FE2F96">
            <w:rPr>
              <w:rStyle w:val="PageNumber"/>
              <w:rFonts w:asciiTheme="minorHAnsi" w:hAnsiTheme="minorHAnsi" w:cstheme="minorHAnsi"/>
              <w:b/>
            </w:rPr>
            <w:fldChar w:fldCharType="end"/>
          </w:r>
          <w:r w:rsidRPr="00FE2F96">
            <w:rPr>
              <w:rStyle w:val="PageNumber"/>
              <w:rFonts w:asciiTheme="minorHAnsi" w:hAnsiTheme="minorHAnsi" w:cstheme="minorHAnsi"/>
              <w:b/>
              <w:lang w:val="en-US"/>
            </w:rPr>
            <w:t>/</w:t>
          </w:r>
          <w:r w:rsidRPr="00FE2F96">
            <w:rPr>
              <w:rStyle w:val="PageNumber"/>
              <w:rFonts w:asciiTheme="minorHAnsi" w:hAnsiTheme="minorHAnsi" w:cstheme="minorHAnsi"/>
              <w:b/>
            </w:rPr>
            <w:fldChar w:fldCharType="begin"/>
          </w:r>
          <w:r w:rsidRPr="00FE2F96">
            <w:rPr>
              <w:rStyle w:val="PageNumber"/>
              <w:rFonts w:asciiTheme="minorHAnsi" w:hAnsiTheme="minorHAnsi" w:cstheme="minorHAnsi"/>
              <w:b/>
            </w:rPr>
            <w:instrText xml:space="preserve"> NUMPAGES </w:instrText>
          </w:r>
          <w:r w:rsidRPr="00FE2F96">
            <w:rPr>
              <w:rStyle w:val="PageNumber"/>
              <w:rFonts w:asciiTheme="minorHAnsi" w:hAnsiTheme="minorHAnsi" w:cstheme="minorHAnsi"/>
              <w:b/>
            </w:rPr>
            <w:fldChar w:fldCharType="separate"/>
          </w:r>
          <w:r>
            <w:rPr>
              <w:rStyle w:val="PageNumber"/>
              <w:rFonts w:asciiTheme="minorHAnsi" w:hAnsiTheme="minorHAnsi" w:cstheme="minorHAnsi"/>
              <w:b/>
              <w:noProof/>
            </w:rPr>
            <w:t>14</w:t>
          </w:r>
          <w:r w:rsidRPr="00FE2F96">
            <w:rPr>
              <w:rStyle w:val="PageNumber"/>
              <w:rFonts w:asciiTheme="minorHAnsi" w:hAnsiTheme="minorHAnsi" w:cstheme="minorHAnsi"/>
              <w:b/>
            </w:rPr>
            <w:fldChar w:fldCharType="end"/>
          </w:r>
        </w:p>
      </w:tc>
    </w:tr>
  </w:tbl>
  <w:p w14:paraId="2B406F1A" w14:textId="77777777" w:rsidR="00AB5482" w:rsidRPr="00CD7C94" w:rsidRDefault="00AB5482" w:rsidP="001F6812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A1D"/>
    <w:multiLevelType w:val="hybridMultilevel"/>
    <w:tmpl w:val="6C349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216D"/>
    <w:multiLevelType w:val="hybridMultilevel"/>
    <w:tmpl w:val="FBF81F98"/>
    <w:lvl w:ilvl="0" w:tplc="233622D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A2A22E3"/>
    <w:multiLevelType w:val="hybridMultilevel"/>
    <w:tmpl w:val="FDAC72E4"/>
    <w:lvl w:ilvl="0" w:tplc="14D0D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1ACD"/>
    <w:multiLevelType w:val="hybridMultilevel"/>
    <w:tmpl w:val="B83A3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7B48"/>
    <w:multiLevelType w:val="hybridMultilevel"/>
    <w:tmpl w:val="C59ED908"/>
    <w:lvl w:ilvl="0" w:tplc="97D67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0C43"/>
    <w:multiLevelType w:val="hybridMultilevel"/>
    <w:tmpl w:val="8B6AF114"/>
    <w:lvl w:ilvl="0" w:tplc="38A8D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00C49"/>
    <w:multiLevelType w:val="hybridMultilevel"/>
    <w:tmpl w:val="60806736"/>
    <w:lvl w:ilvl="0" w:tplc="00283C0A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bCs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2553"/>
    <w:multiLevelType w:val="hybridMultilevel"/>
    <w:tmpl w:val="B5A0296E"/>
    <w:lvl w:ilvl="0" w:tplc="CA223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57A36"/>
    <w:multiLevelType w:val="hybridMultilevel"/>
    <w:tmpl w:val="424AA5C8"/>
    <w:lvl w:ilvl="0" w:tplc="C7325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642D7"/>
    <w:multiLevelType w:val="hybridMultilevel"/>
    <w:tmpl w:val="05F61DC6"/>
    <w:lvl w:ilvl="0" w:tplc="90082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73285"/>
    <w:multiLevelType w:val="hybridMultilevel"/>
    <w:tmpl w:val="56EE740A"/>
    <w:lvl w:ilvl="0" w:tplc="C7545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F1A3C"/>
    <w:multiLevelType w:val="hybridMultilevel"/>
    <w:tmpl w:val="2CE835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3B4202"/>
    <w:multiLevelType w:val="hybridMultilevel"/>
    <w:tmpl w:val="899C8E5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9837FF"/>
    <w:multiLevelType w:val="hybridMultilevel"/>
    <w:tmpl w:val="AA30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47F54"/>
    <w:multiLevelType w:val="hybridMultilevel"/>
    <w:tmpl w:val="FD00ABC4"/>
    <w:lvl w:ilvl="0" w:tplc="0418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056B1"/>
    <w:multiLevelType w:val="hybridMultilevel"/>
    <w:tmpl w:val="17F8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8711F"/>
    <w:multiLevelType w:val="hybridMultilevel"/>
    <w:tmpl w:val="45B6E6C4"/>
    <w:lvl w:ilvl="0" w:tplc="8D403CC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056E5D"/>
    <w:multiLevelType w:val="hybridMultilevel"/>
    <w:tmpl w:val="0B26F412"/>
    <w:lvl w:ilvl="0" w:tplc="F2D0A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51DBC"/>
    <w:multiLevelType w:val="hybridMultilevel"/>
    <w:tmpl w:val="0E7E51E4"/>
    <w:lvl w:ilvl="0" w:tplc="C7545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071A9"/>
    <w:multiLevelType w:val="hybridMultilevel"/>
    <w:tmpl w:val="872C1192"/>
    <w:lvl w:ilvl="0" w:tplc="C73254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B2191E"/>
    <w:multiLevelType w:val="hybridMultilevel"/>
    <w:tmpl w:val="938259F2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D1029"/>
    <w:multiLevelType w:val="hybridMultilevel"/>
    <w:tmpl w:val="E4AC61C4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F1B2D"/>
    <w:multiLevelType w:val="hybridMultilevel"/>
    <w:tmpl w:val="6D721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67ED8"/>
    <w:multiLevelType w:val="hybridMultilevel"/>
    <w:tmpl w:val="2C1C8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64E26"/>
    <w:multiLevelType w:val="hybridMultilevel"/>
    <w:tmpl w:val="F53E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9757E"/>
    <w:multiLevelType w:val="hybridMultilevel"/>
    <w:tmpl w:val="FA46E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B78E9"/>
    <w:multiLevelType w:val="hybridMultilevel"/>
    <w:tmpl w:val="639AA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82AF6"/>
    <w:multiLevelType w:val="hybridMultilevel"/>
    <w:tmpl w:val="799603E6"/>
    <w:lvl w:ilvl="0" w:tplc="C7545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C0A54"/>
    <w:multiLevelType w:val="hybridMultilevel"/>
    <w:tmpl w:val="6DA49ACE"/>
    <w:lvl w:ilvl="0" w:tplc="EB8E3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5F5313"/>
    <w:multiLevelType w:val="hybridMultilevel"/>
    <w:tmpl w:val="7A9AD0EC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6E5113"/>
    <w:multiLevelType w:val="hybridMultilevel"/>
    <w:tmpl w:val="6C56A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7E5641"/>
    <w:multiLevelType w:val="hybridMultilevel"/>
    <w:tmpl w:val="7140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D97694"/>
    <w:multiLevelType w:val="hybridMultilevel"/>
    <w:tmpl w:val="952E7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D7330B"/>
    <w:multiLevelType w:val="hybridMultilevel"/>
    <w:tmpl w:val="7F0EC6B2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3B7FA5"/>
    <w:multiLevelType w:val="hybridMultilevel"/>
    <w:tmpl w:val="7C566F74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A4E04"/>
    <w:multiLevelType w:val="hybridMultilevel"/>
    <w:tmpl w:val="DADCA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2289C"/>
    <w:multiLevelType w:val="hybridMultilevel"/>
    <w:tmpl w:val="542C866A"/>
    <w:lvl w:ilvl="0" w:tplc="C73254D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57A36226"/>
    <w:multiLevelType w:val="hybridMultilevel"/>
    <w:tmpl w:val="12B28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4B3BFE"/>
    <w:multiLevelType w:val="hybridMultilevel"/>
    <w:tmpl w:val="CD10784A"/>
    <w:lvl w:ilvl="0" w:tplc="1D6C0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C90865"/>
    <w:multiLevelType w:val="hybridMultilevel"/>
    <w:tmpl w:val="3F2AA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414B03"/>
    <w:multiLevelType w:val="hybridMultilevel"/>
    <w:tmpl w:val="DD0E1A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25F57"/>
    <w:multiLevelType w:val="hybridMultilevel"/>
    <w:tmpl w:val="C9147EBC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F821D1"/>
    <w:multiLevelType w:val="hybridMultilevel"/>
    <w:tmpl w:val="309C402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601F504D"/>
    <w:multiLevelType w:val="hybridMultilevel"/>
    <w:tmpl w:val="AE9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DD0F64"/>
    <w:multiLevelType w:val="hybridMultilevel"/>
    <w:tmpl w:val="AC5A7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9B0872"/>
    <w:multiLevelType w:val="hybridMultilevel"/>
    <w:tmpl w:val="1FC2B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73561C"/>
    <w:multiLevelType w:val="hybridMultilevel"/>
    <w:tmpl w:val="858238E6"/>
    <w:lvl w:ilvl="0" w:tplc="C73254D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647A7551"/>
    <w:multiLevelType w:val="hybridMultilevel"/>
    <w:tmpl w:val="4A984018"/>
    <w:lvl w:ilvl="0" w:tplc="63089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8B776F"/>
    <w:multiLevelType w:val="hybridMultilevel"/>
    <w:tmpl w:val="787A6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ED7E3B"/>
    <w:multiLevelType w:val="hybridMultilevel"/>
    <w:tmpl w:val="D5B651F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68670F43"/>
    <w:multiLevelType w:val="hybridMultilevel"/>
    <w:tmpl w:val="639AA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F9464D"/>
    <w:multiLevelType w:val="hybridMultilevel"/>
    <w:tmpl w:val="5D782058"/>
    <w:lvl w:ilvl="0" w:tplc="562EA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95648B"/>
    <w:multiLevelType w:val="hybridMultilevel"/>
    <w:tmpl w:val="916E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EB6FD8"/>
    <w:multiLevelType w:val="hybridMultilevel"/>
    <w:tmpl w:val="E5127FE6"/>
    <w:lvl w:ilvl="0" w:tplc="C8C4A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AAA16E8"/>
    <w:multiLevelType w:val="hybridMultilevel"/>
    <w:tmpl w:val="371A5674"/>
    <w:lvl w:ilvl="0" w:tplc="ABDC9F6A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C463C8"/>
    <w:multiLevelType w:val="hybridMultilevel"/>
    <w:tmpl w:val="177E7D7A"/>
    <w:lvl w:ilvl="0" w:tplc="5712C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C30233"/>
    <w:multiLevelType w:val="hybridMultilevel"/>
    <w:tmpl w:val="75FCD474"/>
    <w:lvl w:ilvl="0" w:tplc="10CE0F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8870D4"/>
    <w:multiLevelType w:val="hybridMultilevel"/>
    <w:tmpl w:val="C1905DFE"/>
    <w:lvl w:ilvl="0" w:tplc="6C20A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31"/>
  </w:num>
  <w:num w:numId="4">
    <w:abstractNumId w:val="37"/>
  </w:num>
  <w:num w:numId="5">
    <w:abstractNumId w:val="14"/>
  </w:num>
  <w:num w:numId="6">
    <w:abstractNumId w:val="51"/>
  </w:num>
  <w:num w:numId="7">
    <w:abstractNumId w:val="45"/>
  </w:num>
  <w:num w:numId="8">
    <w:abstractNumId w:val="16"/>
  </w:num>
  <w:num w:numId="9">
    <w:abstractNumId w:val="10"/>
  </w:num>
  <w:num w:numId="10">
    <w:abstractNumId w:val="30"/>
  </w:num>
  <w:num w:numId="11">
    <w:abstractNumId w:val="53"/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0"/>
  </w:num>
  <w:num w:numId="15">
    <w:abstractNumId w:val="41"/>
  </w:num>
  <w:num w:numId="16">
    <w:abstractNumId w:val="43"/>
  </w:num>
  <w:num w:numId="17">
    <w:abstractNumId w:val="3"/>
  </w:num>
  <w:num w:numId="18">
    <w:abstractNumId w:val="44"/>
  </w:num>
  <w:num w:numId="19">
    <w:abstractNumId w:val="18"/>
  </w:num>
  <w:num w:numId="20">
    <w:abstractNumId w:val="27"/>
  </w:num>
  <w:num w:numId="21">
    <w:abstractNumId w:val="12"/>
  </w:num>
  <w:num w:numId="22">
    <w:abstractNumId w:val="34"/>
  </w:num>
  <w:num w:numId="23">
    <w:abstractNumId w:val="35"/>
  </w:num>
  <w:num w:numId="24">
    <w:abstractNumId w:val="21"/>
  </w:num>
  <w:num w:numId="25">
    <w:abstractNumId w:val="42"/>
  </w:num>
  <w:num w:numId="26">
    <w:abstractNumId w:val="8"/>
  </w:num>
  <w:num w:numId="27">
    <w:abstractNumId w:val="26"/>
  </w:num>
  <w:num w:numId="28">
    <w:abstractNumId w:val="11"/>
  </w:num>
  <w:num w:numId="29">
    <w:abstractNumId w:val="19"/>
  </w:num>
  <w:num w:numId="30">
    <w:abstractNumId w:val="47"/>
  </w:num>
  <w:num w:numId="31">
    <w:abstractNumId w:val="57"/>
  </w:num>
  <w:num w:numId="32">
    <w:abstractNumId w:val="49"/>
  </w:num>
  <w:num w:numId="33">
    <w:abstractNumId w:val="36"/>
  </w:num>
  <w:num w:numId="34">
    <w:abstractNumId w:val="1"/>
  </w:num>
  <w:num w:numId="35">
    <w:abstractNumId w:val="54"/>
  </w:num>
  <w:num w:numId="36">
    <w:abstractNumId w:val="38"/>
  </w:num>
  <w:num w:numId="37">
    <w:abstractNumId w:val="28"/>
  </w:num>
  <w:num w:numId="38">
    <w:abstractNumId w:val="55"/>
  </w:num>
  <w:num w:numId="39">
    <w:abstractNumId w:val="25"/>
  </w:num>
  <w:num w:numId="40">
    <w:abstractNumId w:val="24"/>
  </w:num>
  <w:num w:numId="41">
    <w:abstractNumId w:val="52"/>
  </w:num>
  <w:num w:numId="42">
    <w:abstractNumId w:val="2"/>
  </w:num>
  <w:num w:numId="43">
    <w:abstractNumId w:val="39"/>
  </w:num>
  <w:num w:numId="44">
    <w:abstractNumId w:val="58"/>
  </w:num>
  <w:num w:numId="45">
    <w:abstractNumId w:val="7"/>
  </w:num>
  <w:num w:numId="46">
    <w:abstractNumId w:val="4"/>
  </w:num>
  <w:num w:numId="47">
    <w:abstractNumId w:val="9"/>
  </w:num>
  <w:num w:numId="48">
    <w:abstractNumId w:val="23"/>
  </w:num>
  <w:num w:numId="49">
    <w:abstractNumId w:val="56"/>
  </w:num>
  <w:num w:numId="50">
    <w:abstractNumId w:val="5"/>
  </w:num>
  <w:num w:numId="51">
    <w:abstractNumId w:val="48"/>
  </w:num>
  <w:num w:numId="52">
    <w:abstractNumId w:val="17"/>
  </w:num>
  <w:num w:numId="53">
    <w:abstractNumId w:val="0"/>
  </w:num>
  <w:num w:numId="54">
    <w:abstractNumId w:val="29"/>
  </w:num>
  <w:num w:numId="55">
    <w:abstractNumId w:val="13"/>
  </w:num>
  <w:num w:numId="56">
    <w:abstractNumId w:val="22"/>
  </w:num>
  <w:num w:numId="57">
    <w:abstractNumId w:val="46"/>
  </w:num>
  <w:num w:numId="58">
    <w:abstractNumId w:val="40"/>
  </w:num>
  <w:num w:numId="59">
    <w:abstractNumId w:val="3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24"/>
    <w:rsid w:val="00004317"/>
    <w:rsid w:val="00005369"/>
    <w:rsid w:val="00005ABC"/>
    <w:rsid w:val="00005D46"/>
    <w:rsid w:val="0000622A"/>
    <w:rsid w:val="00006FD4"/>
    <w:rsid w:val="00007F7B"/>
    <w:rsid w:val="00010626"/>
    <w:rsid w:val="0001330B"/>
    <w:rsid w:val="00015816"/>
    <w:rsid w:val="0002008E"/>
    <w:rsid w:val="00021E1A"/>
    <w:rsid w:val="000220D9"/>
    <w:rsid w:val="000247CB"/>
    <w:rsid w:val="000257BA"/>
    <w:rsid w:val="00027DF5"/>
    <w:rsid w:val="000305A2"/>
    <w:rsid w:val="00030C3B"/>
    <w:rsid w:val="00031757"/>
    <w:rsid w:val="00033201"/>
    <w:rsid w:val="00035788"/>
    <w:rsid w:val="0004063E"/>
    <w:rsid w:val="00040B39"/>
    <w:rsid w:val="00041966"/>
    <w:rsid w:val="00042CC2"/>
    <w:rsid w:val="0004330E"/>
    <w:rsid w:val="00047212"/>
    <w:rsid w:val="0005196E"/>
    <w:rsid w:val="000543C3"/>
    <w:rsid w:val="00055780"/>
    <w:rsid w:val="0005657B"/>
    <w:rsid w:val="00056CA1"/>
    <w:rsid w:val="0006096B"/>
    <w:rsid w:val="0006122C"/>
    <w:rsid w:val="000627CC"/>
    <w:rsid w:val="00063336"/>
    <w:rsid w:val="00064C34"/>
    <w:rsid w:val="000650C2"/>
    <w:rsid w:val="000666F4"/>
    <w:rsid w:val="00070C5C"/>
    <w:rsid w:val="00071293"/>
    <w:rsid w:val="000728D8"/>
    <w:rsid w:val="0007504A"/>
    <w:rsid w:val="00076450"/>
    <w:rsid w:val="00076CB1"/>
    <w:rsid w:val="00080613"/>
    <w:rsid w:val="000810CA"/>
    <w:rsid w:val="00081224"/>
    <w:rsid w:val="00081EBE"/>
    <w:rsid w:val="0008346F"/>
    <w:rsid w:val="0009177C"/>
    <w:rsid w:val="0009203C"/>
    <w:rsid w:val="00094A5F"/>
    <w:rsid w:val="0009556B"/>
    <w:rsid w:val="00095D42"/>
    <w:rsid w:val="0009635D"/>
    <w:rsid w:val="000A02D6"/>
    <w:rsid w:val="000A06B6"/>
    <w:rsid w:val="000A0E99"/>
    <w:rsid w:val="000A1E21"/>
    <w:rsid w:val="000A365F"/>
    <w:rsid w:val="000A5D05"/>
    <w:rsid w:val="000A740C"/>
    <w:rsid w:val="000B0F74"/>
    <w:rsid w:val="000C07B6"/>
    <w:rsid w:val="000C18CE"/>
    <w:rsid w:val="000C3E69"/>
    <w:rsid w:val="000D43E4"/>
    <w:rsid w:val="000D45E4"/>
    <w:rsid w:val="000D5C00"/>
    <w:rsid w:val="000D6454"/>
    <w:rsid w:val="000D710B"/>
    <w:rsid w:val="000E0DDD"/>
    <w:rsid w:val="000E1001"/>
    <w:rsid w:val="000E29A8"/>
    <w:rsid w:val="000E312A"/>
    <w:rsid w:val="000E4511"/>
    <w:rsid w:val="000E6BE5"/>
    <w:rsid w:val="000E73A3"/>
    <w:rsid w:val="000F35A9"/>
    <w:rsid w:val="000F3853"/>
    <w:rsid w:val="000F4803"/>
    <w:rsid w:val="000F490E"/>
    <w:rsid w:val="000F4D8F"/>
    <w:rsid w:val="000F52A8"/>
    <w:rsid w:val="000F52E1"/>
    <w:rsid w:val="000F6E9D"/>
    <w:rsid w:val="000F6EC9"/>
    <w:rsid w:val="0010297A"/>
    <w:rsid w:val="001050F8"/>
    <w:rsid w:val="001053F7"/>
    <w:rsid w:val="001058F5"/>
    <w:rsid w:val="001069F0"/>
    <w:rsid w:val="00107187"/>
    <w:rsid w:val="001074B0"/>
    <w:rsid w:val="00107FF9"/>
    <w:rsid w:val="001113C7"/>
    <w:rsid w:val="0011270B"/>
    <w:rsid w:val="00113BEC"/>
    <w:rsid w:val="001148D7"/>
    <w:rsid w:val="0011641C"/>
    <w:rsid w:val="00116E55"/>
    <w:rsid w:val="0012069E"/>
    <w:rsid w:val="00120A8F"/>
    <w:rsid w:val="00120BED"/>
    <w:rsid w:val="00122C98"/>
    <w:rsid w:val="00123796"/>
    <w:rsid w:val="00123C4F"/>
    <w:rsid w:val="00123D64"/>
    <w:rsid w:val="0012556E"/>
    <w:rsid w:val="00125E5E"/>
    <w:rsid w:val="001279AD"/>
    <w:rsid w:val="00127D3F"/>
    <w:rsid w:val="00130519"/>
    <w:rsid w:val="0013350F"/>
    <w:rsid w:val="001343A1"/>
    <w:rsid w:val="0013515F"/>
    <w:rsid w:val="00137470"/>
    <w:rsid w:val="00141F19"/>
    <w:rsid w:val="00147A7E"/>
    <w:rsid w:val="00151024"/>
    <w:rsid w:val="00152BAA"/>
    <w:rsid w:val="00153144"/>
    <w:rsid w:val="00155BA9"/>
    <w:rsid w:val="00155F37"/>
    <w:rsid w:val="00156EEB"/>
    <w:rsid w:val="00157980"/>
    <w:rsid w:val="001612B2"/>
    <w:rsid w:val="00162126"/>
    <w:rsid w:val="00163514"/>
    <w:rsid w:val="00167CF9"/>
    <w:rsid w:val="00175474"/>
    <w:rsid w:val="00175CA2"/>
    <w:rsid w:val="00182200"/>
    <w:rsid w:val="001825B2"/>
    <w:rsid w:val="00183BD0"/>
    <w:rsid w:val="00183DEA"/>
    <w:rsid w:val="00184EA4"/>
    <w:rsid w:val="00190B3C"/>
    <w:rsid w:val="00191F7B"/>
    <w:rsid w:val="00192EBB"/>
    <w:rsid w:val="00193445"/>
    <w:rsid w:val="00193B1A"/>
    <w:rsid w:val="001955EB"/>
    <w:rsid w:val="001A1DC8"/>
    <w:rsid w:val="001A444E"/>
    <w:rsid w:val="001B0716"/>
    <w:rsid w:val="001B08C1"/>
    <w:rsid w:val="001B0A64"/>
    <w:rsid w:val="001B1773"/>
    <w:rsid w:val="001B4FCA"/>
    <w:rsid w:val="001B7098"/>
    <w:rsid w:val="001B7299"/>
    <w:rsid w:val="001C1C43"/>
    <w:rsid w:val="001C24CD"/>
    <w:rsid w:val="001C39E2"/>
    <w:rsid w:val="001C4337"/>
    <w:rsid w:val="001C4B51"/>
    <w:rsid w:val="001D40F8"/>
    <w:rsid w:val="001D46BD"/>
    <w:rsid w:val="001E0260"/>
    <w:rsid w:val="001E1D78"/>
    <w:rsid w:val="001E1FC9"/>
    <w:rsid w:val="001E492A"/>
    <w:rsid w:val="001E4AB3"/>
    <w:rsid w:val="001E4CC7"/>
    <w:rsid w:val="001E7B20"/>
    <w:rsid w:val="001F0E69"/>
    <w:rsid w:val="001F29A1"/>
    <w:rsid w:val="001F316E"/>
    <w:rsid w:val="001F3498"/>
    <w:rsid w:val="001F6812"/>
    <w:rsid w:val="001F7186"/>
    <w:rsid w:val="001F7584"/>
    <w:rsid w:val="002018A9"/>
    <w:rsid w:val="00202C86"/>
    <w:rsid w:val="00202EBD"/>
    <w:rsid w:val="00206843"/>
    <w:rsid w:val="00207518"/>
    <w:rsid w:val="00207C5A"/>
    <w:rsid w:val="00211178"/>
    <w:rsid w:val="0022072B"/>
    <w:rsid w:val="00223F6B"/>
    <w:rsid w:val="0022495D"/>
    <w:rsid w:val="00225F2C"/>
    <w:rsid w:val="002277B1"/>
    <w:rsid w:val="00230807"/>
    <w:rsid w:val="00233C91"/>
    <w:rsid w:val="002367D6"/>
    <w:rsid w:val="002377C0"/>
    <w:rsid w:val="00237B86"/>
    <w:rsid w:val="00240356"/>
    <w:rsid w:val="002418EB"/>
    <w:rsid w:val="00241BCF"/>
    <w:rsid w:val="00242A6A"/>
    <w:rsid w:val="00251BEB"/>
    <w:rsid w:val="00255CAC"/>
    <w:rsid w:val="0025720F"/>
    <w:rsid w:val="00261180"/>
    <w:rsid w:val="0026558B"/>
    <w:rsid w:val="00265F5B"/>
    <w:rsid w:val="0026775E"/>
    <w:rsid w:val="00267DFD"/>
    <w:rsid w:val="00275B2A"/>
    <w:rsid w:val="002760D0"/>
    <w:rsid w:val="00280CAE"/>
    <w:rsid w:val="0028172D"/>
    <w:rsid w:val="00285962"/>
    <w:rsid w:val="0028634E"/>
    <w:rsid w:val="0028719B"/>
    <w:rsid w:val="00287715"/>
    <w:rsid w:val="0029073C"/>
    <w:rsid w:val="00292732"/>
    <w:rsid w:val="00293B1B"/>
    <w:rsid w:val="002941F2"/>
    <w:rsid w:val="0029468C"/>
    <w:rsid w:val="00295CDF"/>
    <w:rsid w:val="00297789"/>
    <w:rsid w:val="0029798E"/>
    <w:rsid w:val="002A012E"/>
    <w:rsid w:val="002A237E"/>
    <w:rsid w:val="002A394F"/>
    <w:rsid w:val="002A4C91"/>
    <w:rsid w:val="002A4F5A"/>
    <w:rsid w:val="002A5F70"/>
    <w:rsid w:val="002A7611"/>
    <w:rsid w:val="002A7E4E"/>
    <w:rsid w:val="002B1B2A"/>
    <w:rsid w:val="002B36B2"/>
    <w:rsid w:val="002B42C3"/>
    <w:rsid w:val="002B5400"/>
    <w:rsid w:val="002B5F74"/>
    <w:rsid w:val="002B6312"/>
    <w:rsid w:val="002C23E1"/>
    <w:rsid w:val="002C4692"/>
    <w:rsid w:val="002D16CC"/>
    <w:rsid w:val="002D1750"/>
    <w:rsid w:val="002D34B8"/>
    <w:rsid w:val="002D573B"/>
    <w:rsid w:val="002D7BD1"/>
    <w:rsid w:val="002E3EBA"/>
    <w:rsid w:val="002E53CB"/>
    <w:rsid w:val="002E56C9"/>
    <w:rsid w:val="002E5D8C"/>
    <w:rsid w:val="002E696C"/>
    <w:rsid w:val="002E7959"/>
    <w:rsid w:val="002F1979"/>
    <w:rsid w:val="002F352E"/>
    <w:rsid w:val="002F5B65"/>
    <w:rsid w:val="002F68CC"/>
    <w:rsid w:val="002F72B9"/>
    <w:rsid w:val="002F7F5C"/>
    <w:rsid w:val="00301C83"/>
    <w:rsid w:val="00304318"/>
    <w:rsid w:val="00304AF4"/>
    <w:rsid w:val="00306221"/>
    <w:rsid w:val="0030659E"/>
    <w:rsid w:val="0030710F"/>
    <w:rsid w:val="00307398"/>
    <w:rsid w:val="00310610"/>
    <w:rsid w:val="003112B0"/>
    <w:rsid w:val="003116E5"/>
    <w:rsid w:val="00312564"/>
    <w:rsid w:val="00312C70"/>
    <w:rsid w:val="0031370B"/>
    <w:rsid w:val="00314528"/>
    <w:rsid w:val="003147F2"/>
    <w:rsid w:val="0031621D"/>
    <w:rsid w:val="00316B71"/>
    <w:rsid w:val="003174A9"/>
    <w:rsid w:val="003202A4"/>
    <w:rsid w:val="00321BFE"/>
    <w:rsid w:val="003229FE"/>
    <w:rsid w:val="00324A54"/>
    <w:rsid w:val="00327639"/>
    <w:rsid w:val="003318DB"/>
    <w:rsid w:val="00331B25"/>
    <w:rsid w:val="00332377"/>
    <w:rsid w:val="0033408F"/>
    <w:rsid w:val="003362A1"/>
    <w:rsid w:val="003363C5"/>
    <w:rsid w:val="00337E55"/>
    <w:rsid w:val="00340690"/>
    <w:rsid w:val="00342CF4"/>
    <w:rsid w:val="00345619"/>
    <w:rsid w:val="00347427"/>
    <w:rsid w:val="003474F9"/>
    <w:rsid w:val="00350C73"/>
    <w:rsid w:val="0035127A"/>
    <w:rsid w:val="003514C6"/>
    <w:rsid w:val="00351730"/>
    <w:rsid w:val="00353769"/>
    <w:rsid w:val="00354D03"/>
    <w:rsid w:val="00356723"/>
    <w:rsid w:val="00357D5E"/>
    <w:rsid w:val="00361C9A"/>
    <w:rsid w:val="00361F05"/>
    <w:rsid w:val="00362BBC"/>
    <w:rsid w:val="0036501F"/>
    <w:rsid w:val="00366356"/>
    <w:rsid w:val="003673E0"/>
    <w:rsid w:val="00374970"/>
    <w:rsid w:val="003814F4"/>
    <w:rsid w:val="0038280C"/>
    <w:rsid w:val="003835A1"/>
    <w:rsid w:val="003844A0"/>
    <w:rsid w:val="0038480E"/>
    <w:rsid w:val="0039010A"/>
    <w:rsid w:val="00390315"/>
    <w:rsid w:val="00392905"/>
    <w:rsid w:val="0039448E"/>
    <w:rsid w:val="00397B7D"/>
    <w:rsid w:val="003A0697"/>
    <w:rsid w:val="003A2D4F"/>
    <w:rsid w:val="003A7410"/>
    <w:rsid w:val="003B0982"/>
    <w:rsid w:val="003B1385"/>
    <w:rsid w:val="003B14DD"/>
    <w:rsid w:val="003B4927"/>
    <w:rsid w:val="003B6E37"/>
    <w:rsid w:val="003C2BDF"/>
    <w:rsid w:val="003C2EAB"/>
    <w:rsid w:val="003D2551"/>
    <w:rsid w:val="003D400F"/>
    <w:rsid w:val="003D5BA2"/>
    <w:rsid w:val="003D724A"/>
    <w:rsid w:val="003E1E89"/>
    <w:rsid w:val="003E3743"/>
    <w:rsid w:val="003E3FAD"/>
    <w:rsid w:val="003E743D"/>
    <w:rsid w:val="003E7CA9"/>
    <w:rsid w:val="003F0ECD"/>
    <w:rsid w:val="003F1657"/>
    <w:rsid w:val="003F1BCE"/>
    <w:rsid w:val="003F26C6"/>
    <w:rsid w:val="003F2941"/>
    <w:rsid w:val="003F3D9D"/>
    <w:rsid w:val="003F3EBD"/>
    <w:rsid w:val="003F4A68"/>
    <w:rsid w:val="003F4C55"/>
    <w:rsid w:val="003F57AD"/>
    <w:rsid w:val="00401F18"/>
    <w:rsid w:val="00402225"/>
    <w:rsid w:val="00403633"/>
    <w:rsid w:val="00414EEC"/>
    <w:rsid w:val="00415044"/>
    <w:rsid w:val="00415F5A"/>
    <w:rsid w:val="00416B19"/>
    <w:rsid w:val="004174A6"/>
    <w:rsid w:val="00427403"/>
    <w:rsid w:val="00431C6F"/>
    <w:rsid w:val="00437E6C"/>
    <w:rsid w:val="004414F6"/>
    <w:rsid w:val="00442EB8"/>
    <w:rsid w:val="00443C1C"/>
    <w:rsid w:val="00443EA5"/>
    <w:rsid w:val="00444B3E"/>
    <w:rsid w:val="00447547"/>
    <w:rsid w:val="00454D2E"/>
    <w:rsid w:val="00454F53"/>
    <w:rsid w:val="0045643A"/>
    <w:rsid w:val="00464203"/>
    <w:rsid w:val="00470325"/>
    <w:rsid w:val="004718F5"/>
    <w:rsid w:val="00475871"/>
    <w:rsid w:val="004767AB"/>
    <w:rsid w:val="0048321C"/>
    <w:rsid w:val="00483545"/>
    <w:rsid w:val="0048443F"/>
    <w:rsid w:val="00484E17"/>
    <w:rsid w:val="00486781"/>
    <w:rsid w:val="00486EB2"/>
    <w:rsid w:val="00486FE5"/>
    <w:rsid w:val="00487802"/>
    <w:rsid w:val="004904E9"/>
    <w:rsid w:val="00490C62"/>
    <w:rsid w:val="00491013"/>
    <w:rsid w:val="00492ABA"/>
    <w:rsid w:val="0049347F"/>
    <w:rsid w:val="004A012D"/>
    <w:rsid w:val="004A12A8"/>
    <w:rsid w:val="004A4211"/>
    <w:rsid w:val="004A7B3F"/>
    <w:rsid w:val="004A7D83"/>
    <w:rsid w:val="004B08D3"/>
    <w:rsid w:val="004B3428"/>
    <w:rsid w:val="004B3D12"/>
    <w:rsid w:val="004B4137"/>
    <w:rsid w:val="004C1D27"/>
    <w:rsid w:val="004C3685"/>
    <w:rsid w:val="004C3BAD"/>
    <w:rsid w:val="004C6C01"/>
    <w:rsid w:val="004D1380"/>
    <w:rsid w:val="004D1E9E"/>
    <w:rsid w:val="004D5B49"/>
    <w:rsid w:val="004D5C09"/>
    <w:rsid w:val="004D616A"/>
    <w:rsid w:val="004D7C5A"/>
    <w:rsid w:val="004D7F0D"/>
    <w:rsid w:val="004E36B1"/>
    <w:rsid w:val="004E48CF"/>
    <w:rsid w:val="004F032D"/>
    <w:rsid w:val="004F0C3B"/>
    <w:rsid w:val="004F2C5F"/>
    <w:rsid w:val="004F41D5"/>
    <w:rsid w:val="004F5990"/>
    <w:rsid w:val="004F5D86"/>
    <w:rsid w:val="004F7152"/>
    <w:rsid w:val="00503A37"/>
    <w:rsid w:val="0051242D"/>
    <w:rsid w:val="00512FB3"/>
    <w:rsid w:val="00514B2E"/>
    <w:rsid w:val="00524990"/>
    <w:rsid w:val="00525A1D"/>
    <w:rsid w:val="005262BE"/>
    <w:rsid w:val="00526B8C"/>
    <w:rsid w:val="00527CA0"/>
    <w:rsid w:val="00535B2D"/>
    <w:rsid w:val="00536A19"/>
    <w:rsid w:val="005376AA"/>
    <w:rsid w:val="00540161"/>
    <w:rsid w:val="0054194F"/>
    <w:rsid w:val="00542984"/>
    <w:rsid w:val="00542FF5"/>
    <w:rsid w:val="00544F0D"/>
    <w:rsid w:val="00547A7E"/>
    <w:rsid w:val="005510BA"/>
    <w:rsid w:val="00551394"/>
    <w:rsid w:val="005535C6"/>
    <w:rsid w:val="005540B2"/>
    <w:rsid w:val="0055668B"/>
    <w:rsid w:val="00560E21"/>
    <w:rsid w:val="005618D9"/>
    <w:rsid w:val="00563796"/>
    <w:rsid w:val="00564009"/>
    <w:rsid w:val="00564239"/>
    <w:rsid w:val="0056583B"/>
    <w:rsid w:val="00565B79"/>
    <w:rsid w:val="00566558"/>
    <w:rsid w:val="00566BED"/>
    <w:rsid w:val="00567614"/>
    <w:rsid w:val="005730CB"/>
    <w:rsid w:val="005745C0"/>
    <w:rsid w:val="00574C18"/>
    <w:rsid w:val="00575FC3"/>
    <w:rsid w:val="0057715D"/>
    <w:rsid w:val="00577BFE"/>
    <w:rsid w:val="005805B4"/>
    <w:rsid w:val="00583B69"/>
    <w:rsid w:val="00584A50"/>
    <w:rsid w:val="00584DA7"/>
    <w:rsid w:val="00585A5C"/>
    <w:rsid w:val="00587C23"/>
    <w:rsid w:val="0059087B"/>
    <w:rsid w:val="00590F30"/>
    <w:rsid w:val="0059381F"/>
    <w:rsid w:val="00593E6C"/>
    <w:rsid w:val="00594A25"/>
    <w:rsid w:val="00594FBE"/>
    <w:rsid w:val="005951BE"/>
    <w:rsid w:val="0059678D"/>
    <w:rsid w:val="005979DC"/>
    <w:rsid w:val="005A024D"/>
    <w:rsid w:val="005A0BBD"/>
    <w:rsid w:val="005A29FD"/>
    <w:rsid w:val="005A4381"/>
    <w:rsid w:val="005A5E41"/>
    <w:rsid w:val="005A72AA"/>
    <w:rsid w:val="005B33F1"/>
    <w:rsid w:val="005B51E9"/>
    <w:rsid w:val="005B7FFC"/>
    <w:rsid w:val="005C092A"/>
    <w:rsid w:val="005C114C"/>
    <w:rsid w:val="005C47C8"/>
    <w:rsid w:val="005C5AE2"/>
    <w:rsid w:val="005C6219"/>
    <w:rsid w:val="005D0870"/>
    <w:rsid w:val="005D1A5F"/>
    <w:rsid w:val="005D1A76"/>
    <w:rsid w:val="005D3B2A"/>
    <w:rsid w:val="005D7D54"/>
    <w:rsid w:val="005E09E4"/>
    <w:rsid w:val="005E75AC"/>
    <w:rsid w:val="005F2A2E"/>
    <w:rsid w:val="005F46BB"/>
    <w:rsid w:val="005F5F1A"/>
    <w:rsid w:val="005F74A6"/>
    <w:rsid w:val="00601E83"/>
    <w:rsid w:val="0060520E"/>
    <w:rsid w:val="00606132"/>
    <w:rsid w:val="00607309"/>
    <w:rsid w:val="00607DEC"/>
    <w:rsid w:val="00610856"/>
    <w:rsid w:val="00611DBA"/>
    <w:rsid w:val="006132B1"/>
    <w:rsid w:val="00616E64"/>
    <w:rsid w:val="00617883"/>
    <w:rsid w:val="006212FB"/>
    <w:rsid w:val="00621DFC"/>
    <w:rsid w:val="00621F0C"/>
    <w:rsid w:val="00624E9D"/>
    <w:rsid w:val="00625B77"/>
    <w:rsid w:val="006332AA"/>
    <w:rsid w:val="00635114"/>
    <w:rsid w:val="00635DCA"/>
    <w:rsid w:val="00637EE8"/>
    <w:rsid w:val="00637F11"/>
    <w:rsid w:val="00640FF0"/>
    <w:rsid w:val="006427FE"/>
    <w:rsid w:val="00643B17"/>
    <w:rsid w:val="00644486"/>
    <w:rsid w:val="00644745"/>
    <w:rsid w:val="0064572C"/>
    <w:rsid w:val="0065110B"/>
    <w:rsid w:val="00652046"/>
    <w:rsid w:val="00657C02"/>
    <w:rsid w:val="006606ED"/>
    <w:rsid w:val="006638A2"/>
    <w:rsid w:val="0066420C"/>
    <w:rsid w:val="00664297"/>
    <w:rsid w:val="00664E62"/>
    <w:rsid w:val="00665102"/>
    <w:rsid w:val="0067593C"/>
    <w:rsid w:val="006760DF"/>
    <w:rsid w:val="006761F7"/>
    <w:rsid w:val="006773E4"/>
    <w:rsid w:val="00677572"/>
    <w:rsid w:val="00680DEC"/>
    <w:rsid w:val="00684640"/>
    <w:rsid w:val="006854A5"/>
    <w:rsid w:val="00693863"/>
    <w:rsid w:val="0069659E"/>
    <w:rsid w:val="006972DD"/>
    <w:rsid w:val="00697AAB"/>
    <w:rsid w:val="006A084A"/>
    <w:rsid w:val="006A3031"/>
    <w:rsid w:val="006A35FF"/>
    <w:rsid w:val="006A3C22"/>
    <w:rsid w:val="006A4C1C"/>
    <w:rsid w:val="006A585F"/>
    <w:rsid w:val="006B243D"/>
    <w:rsid w:val="006B2B48"/>
    <w:rsid w:val="006B4457"/>
    <w:rsid w:val="006B727C"/>
    <w:rsid w:val="006B7388"/>
    <w:rsid w:val="006C0B8B"/>
    <w:rsid w:val="006C0D2C"/>
    <w:rsid w:val="006C31FD"/>
    <w:rsid w:val="006C4C2E"/>
    <w:rsid w:val="006D003F"/>
    <w:rsid w:val="006D01C9"/>
    <w:rsid w:val="006D0376"/>
    <w:rsid w:val="006D164B"/>
    <w:rsid w:val="006D2332"/>
    <w:rsid w:val="006D30EF"/>
    <w:rsid w:val="006D35E7"/>
    <w:rsid w:val="006D43E5"/>
    <w:rsid w:val="006D4B4B"/>
    <w:rsid w:val="006D5A27"/>
    <w:rsid w:val="006D64C6"/>
    <w:rsid w:val="006D7103"/>
    <w:rsid w:val="006E0BFC"/>
    <w:rsid w:val="006E2013"/>
    <w:rsid w:val="006E560E"/>
    <w:rsid w:val="006E6B69"/>
    <w:rsid w:val="006E6FAB"/>
    <w:rsid w:val="006F3A94"/>
    <w:rsid w:val="006F4AEF"/>
    <w:rsid w:val="006F5FCA"/>
    <w:rsid w:val="007065CB"/>
    <w:rsid w:val="0070727A"/>
    <w:rsid w:val="00714663"/>
    <w:rsid w:val="007166E5"/>
    <w:rsid w:val="007170B9"/>
    <w:rsid w:val="007179F9"/>
    <w:rsid w:val="00717C11"/>
    <w:rsid w:val="00721D6F"/>
    <w:rsid w:val="00723DDE"/>
    <w:rsid w:val="00724003"/>
    <w:rsid w:val="00724EAC"/>
    <w:rsid w:val="00724F69"/>
    <w:rsid w:val="00727C91"/>
    <w:rsid w:val="007311AD"/>
    <w:rsid w:val="00731C14"/>
    <w:rsid w:val="00732E62"/>
    <w:rsid w:val="00737776"/>
    <w:rsid w:val="00741167"/>
    <w:rsid w:val="00742CFA"/>
    <w:rsid w:val="007443B8"/>
    <w:rsid w:val="00746DE3"/>
    <w:rsid w:val="00750726"/>
    <w:rsid w:val="00754612"/>
    <w:rsid w:val="00756E50"/>
    <w:rsid w:val="00757F24"/>
    <w:rsid w:val="00760658"/>
    <w:rsid w:val="00764886"/>
    <w:rsid w:val="007649D4"/>
    <w:rsid w:val="007664D5"/>
    <w:rsid w:val="007711C7"/>
    <w:rsid w:val="00771698"/>
    <w:rsid w:val="00772BF7"/>
    <w:rsid w:val="007730D7"/>
    <w:rsid w:val="00773B7D"/>
    <w:rsid w:val="00773F4B"/>
    <w:rsid w:val="00776928"/>
    <w:rsid w:val="00781607"/>
    <w:rsid w:val="00784139"/>
    <w:rsid w:val="00784841"/>
    <w:rsid w:val="00786162"/>
    <w:rsid w:val="00787041"/>
    <w:rsid w:val="00787C7E"/>
    <w:rsid w:val="007928E8"/>
    <w:rsid w:val="00793DDF"/>
    <w:rsid w:val="007A0A88"/>
    <w:rsid w:val="007A0ACA"/>
    <w:rsid w:val="007A2474"/>
    <w:rsid w:val="007A455E"/>
    <w:rsid w:val="007A7151"/>
    <w:rsid w:val="007B18DF"/>
    <w:rsid w:val="007B20AE"/>
    <w:rsid w:val="007B4565"/>
    <w:rsid w:val="007B7292"/>
    <w:rsid w:val="007C02C2"/>
    <w:rsid w:val="007C0915"/>
    <w:rsid w:val="007C1AD3"/>
    <w:rsid w:val="007C237F"/>
    <w:rsid w:val="007C4622"/>
    <w:rsid w:val="007C6DB0"/>
    <w:rsid w:val="007D0EBA"/>
    <w:rsid w:val="007D248F"/>
    <w:rsid w:val="007E0FC9"/>
    <w:rsid w:val="007E3E1E"/>
    <w:rsid w:val="007E5523"/>
    <w:rsid w:val="007E702F"/>
    <w:rsid w:val="007E7322"/>
    <w:rsid w:val="007E768C"/>
    <w:rsid w:val="007F169A"/>
    <w:rsid w:val="007F1E0B"/>
    <w:rsid w:val="007F1E61"/>
    <w:rsid w:val="007F33AA"/>
    <w:rsid w:val="007F3FE7"/>
    <w:rsid w:val="007F4544"/>
    <w:rsid w:val="007F493E"/>
    <w:rsid w:val="007F4B7B"/>
    <w:rsid w:val="007F66CB"/>
    <w:rsid w:val="007F7721"/>
    <w:rsid w:val="00803AAE"/>
    <w:rsid w:val="00804B91"/>
    <w:rsid w:val="00805648"/>
    <w:rsid w:val="00805859"/>
    <w:rsid w:val="00807E87"/>
    <w:rsid w:val="00810D08"/>
    <w:rsid w:val="00811152"/>
    <w:rsid w:val="00813970"/>
    <w:rsid w:val="0082177D"/>
    <w:rsid w:val="00823543"/>
    <w:rsid w:val="00823D20"/>
    <w:rsid w:val="00824AB9"/>
    <w:rsid w:val="008252F5"/>
    <w:rsid w:val="00830094"/>
    <w:rsid w:val="008303F7"/>
    <w:rsid w:val="008306FA"/>
    <w:rsid w:val="008316F4"/>
    <w:rsid w:val="00836F36"/>
    <w:rsid w:val="00836FF7"/>
    <w:rsid w:val="00840FC2"/>
    <w:rsid w:val="008410B6"/>
    <w:rsid w:val="008410DA"/>
    <w:rsid w:val="00846BB7"/>
    <w:rsid w:val="008519B4"/>
    <w:rsid w:val="00851A27"/>
    <w:rsid w:val="00851CC6"/>
    <w:rsid w:val="0085458E"/>
    <w:rsid w:val="0085501A"/>
    <w:rsid w:val="0085747F"/>
    <w:rsid w:val="00857535"/>
    <w:rsid w:val="00860B41"/>
    <w:rsid w:val="00862660"/>
    <w:rsid w:val="00862836"/>
    <w:rsid w:val="00865CD3"/>
    <w:rsid w:val="00870BEE"/>
    <w:rsid w:val="008723CF"/>
    <w:rsid w:val="00875322"/>
    <w:rsid w:val="008841A7"/>
    <w:rsid w:val="0088634B"/>
    <w:rsid w:val="00886F65"/>
    <w:rsid w:val="00887F19"/>
    <w:rsid w:val="00892012"/>
    <w:rsid w:val="0089293B"/>
    <w:rsid w:val="00892ED2"/>
    <w:rsid w:val="00894258"/>
    <w:rsid w:val="00894711"/>
    <w:rsid w:val="008957E2"/>
    <w:rsid w:val="00897EE1"/>
    <w:rsid w:val="008A36B6"/>
    <w:rsid w:val="008A4B59"/>
    <w:rsid w:val="008A520B"/>
    <w:rsid w:val="008B32ED"/>
    <w:rsid w:val="008B3420"/>
    <w:rsid w:val="008B4148"/>
    <w:rsid w:val="008C0813"/>
    <w:rsid w:val="008C0F95"/>
    <w:rsid w:val="008C3C65"/>
    <w:rsid w:val="008C41BF"/>
    <w:rsid w:val="008C6D08"/>
    <w:rsid w:val="008C7C6B"/>
    <w:rsid w:val="008D003A"/>
    <w:rsid w:val="008D2A3F"/>
    <w:rsid w:val="008D7613"/>
    <w:rsid w:val="008E0D87"/>
    <w:rsid w:val="008E20BC"/>
    <w:rsid w:val="008E4884"/>
    <w:rsid w:val="008F46B9"/>
    <w:rsid w:val="008F5106"/>
    <w:rsid w:val="008F589F"/>
    <w:rsid w:val="008F7F5E"/>
    <w:rsid w:val="00900111"/>
    <w:rsid w:val="00902248"/>
    <w:rsid w:val="00902312"/>
    <w:rsid w:val="00902B70"/>
    <w:rsid w:val="00903832"/>
    <w:rsid w:val="00903DAC"/>
    <w:rsid w:val="00904691"/>
    <w:rsid w:val="00905491"/>
    <w:rsid w:val="00905C75"/>
    <w:rsid w:val="00907477"/>
    <w:rsid w:val="009101E8"/>
    <w:rsid w:val="009105A3"/>
    <w:rsid w:val="009107E5"/>
    <w:rsid w:val="00912E0F"/>
    <w:rsid w:val="009166CE"/>
    <w:rsid w:val="009172F5"/>
    <w:rsid w:val="00917B5E"/>
    <w:rsid w:val="00921E65"/>
    <w:rsid w:val="009227DF"/>
    <w:rsid w:val="00923C77"/>
    <w:rsid w:val="00925145"/>
    <w:rsid w:val="00926BE7"/>
    <w:rsid w:val="00927A07"/>
    <w:rsid w:val="009301B4"/>
    <w:rsid w:val="009305DB"/>
    <w:rsid w:val="009306B4"/>
    <w:rsid w:val="00941768"/>
    <w:rsid w:val="00944D76"/>
    <w:rsid w:val="00947159"/>
    <w:rsid w:val="00950903"/>
    <w:rsid w:val="009536A5"/>
    <w:rsid w:val="00953ECF"/>
    <w:rsid w:val="00954137"/>
    <w:rsid w:val="0095721E"/>
    <w:rsid w:val="0095744D"/>
    <w:rsid w:val="00963D37"/>
    <w:rsid w:val="00965478"/>
    <w:rsid w:val="00965A67"/>
    <w:rsid w:val="00966254"/>
    <w:rsid w:val="00966724"/>
    <w:rsid w:val="00972273"/>
    <w:rsid w:val="00972CFE"/>
    <w:rsid w:val="0097388B"/>
    <w:rsid w:val="00975E52"/>
    <w:rsid w:val="0097602C"/>
    <w:rsid w:val="00976BC6"/>
    <w:rsid w:val="00976F3C"/>
    <w:rsid w:val="00976F8A"/>
    <w:rsid w:val="00982B56"/>
    <w:rsid w:val="0099321D"/>
    <w:rsid w:val="009943CA"/>
    <w:rsid w:val="00996898"/>
    <w:rsid w:val="009A0708"/>
    <w:rsid w:val="009A776E"/>
    <w:rsid w:val="009B0531"/>
    <w:rsid w:val="009C0031"/>
    <w:rsid w:val="009C02C0"/>
    <w:rsid w:val="009C0B38"/>
    <w:rsid w:val="009C154D"/>
    <w:rsid w:val="009C29A7"/>
    <w:rsid w:val="009C4AD3"/>
    <w:rsid w:val="009C7DFD"/>
    <w:rsid w:val="009D024E"/>
    <w:rsid w:val="009D1175"/>
    <w:rsid w:val="009D2479"/>
    <w:rsid w:val="009D3E2B"/>
    <w:rsid w:val="009D521B"/>
    <w:rsid w:val="009D61D8"/>
    <w:rsid w:val="009D6CD2"/>
    <w:rsid w:val="009D73E2"/>
    <w:rsid w:val="009D79B5"/>
    <w:rsid w:val="009E6B25"/>
    <w:rsid w:val="009E7013"/>
    <w:rsid w:val="009F4642"/>
    <w:rsid w:val="009F7183"/>
    <w:rsid w:val="00A024C2"/>
    <w:rsid w:val="00A03217"/>
    <w:rsid w:val="00A1379D"/>
    <w:rsid w:val="00A162CE"/>
    <w:rsid w:val="00A16846"/>
    <w:rsid w:val="00A1729C"/>
    <w:rsid w:val="00A22825"/>
    <w:rsid w:val="00A241F2"/>
    <w:rsid w:val="00A250E3"/>
    <w:rsid w:val="00A25496"/>
    <w:rsid w:val="00A30647"/>
    <w:rsid w:val="00A329A5"/>
    <w:rsid w:val="00A335C5"/>
    <w:rsid w:val="00A33E77"/>
    <w:rsid w:val="00A34E9D"/>
    <w:rsid w:val="00A35D20"/>
    <w:rsid w:val="00A37A05"/>
    <w:rsid w:val="00A4127D"/>
    <w:rsid w:val="00A42E48"/>
    <w:rsid w:val="00A46CF6"/>
    <w:rsid w:val="00A50A56"/>
    <w:rsid w:val="00A5163A"/>
    <w:rsid w:val="00A542EE"/>
    <w:rsid w:val="00A557FF"/>
    <w:rsid w:val="00A56EAF"/>
    <w:rsid w:val="00A579F4"/>
    <w:rsid w:val="00A617B8"/>
    <w:rsid w:val="00A637C8"/>
    <w:rsid w:val="00A63E65"/>
    <w:rsid w:val="00A669B4"/>
    <w:rsid w:val="00A6706F"/>
    <w:rsid w:val="00A7100F"/>
    <w:rsid w:val="00A7473F"/>
    <w:rsid w:val="00A753D3"/>
    <w:rsid w:val="00A75F05"/>
    <w:rsid w:val="00A81397"/>
    <w:rsid w:val="00A83BE7"/>
    <w:rsid w:val="00A856ED"/>
    <w:rsid w:val="00A8669B"/>
    <w:rsid w:val="00A8685A"/>
    <w:rsid w:val="00A90C17"/>
    <w:rsid w:val="00AA0FC2"/>
    <w:rsid w:val="00AA183B"/>
    <w:rsid w:val="00AA4BE3"/>
    <w:rsid w:val="00AA6227"/>
    <w:rsid w:val="00AA64E0"/>
    <w:rsid w:val="00AA654C"/>
    <w:rsid w:val="00AA77CE"/>
    <w:rsid w:val="00AA7FFD"/>
    <w:rsid w:val="00AB0909"/>
    <w:rsid w:val="00AB1AAE"/>
    <w:rsid w:val="00AB1EAC"/>
    <w:rsid w:val="00AB3A84"/>
    <w:rsid w:val="00AB531F"/>
    <w:rsid w:val="00AB5482"/>
    <w:rsid w:val="00AB658D"/>
    <w:rsid w:val="00AB7B07"/>
    <w:rsid w:val="00AC0DB0"/>
    <w:rsid w:val="00AC1208"/>
    <w:rsid w:val="00AC3B87"/>
    <w:rsid w:val="00AC70BF"/>
    <w:rsid w:val="00AD06D4"/>
    <w:rsid w:val="00AD13F9"/>
    <w:rsid w:val="00AD1BFC"/>
    <w:rsid w:val="00AD458F"/>
    <w:rsid w:val="00AD60C3"/>
    <w:rsid w:val="00AD7D5E"/>
    <w:rsid w:val="00AE1BE4"/>
    <w:rsid w:val="00AE3594"/>
    <w:rsid w:val="00AE519F"/>
    <w:rsid w:val="00AE59DA"/>
    <w:rsid w:val="00AE61A6"/>
    <w:rsid w:val="00AF10C7"/>
    <w:rsid w:val="00AF1ADF"/>
    <w:rsid w:val="00AF5533"/>
    <w:rsid w:val="00AF5E96"/>
    <w:rsid w:val="00B04FC1"/>
    <w:rsid w:val="00B0524C"/>
    <w:rsid w:val="00B05C93"/>
    <w:rsid w:val="00B105DA"/>
    <w:rsid w:val="00B16EF7"/>
    <w:rsid w:val="00B21548"/>
    <w:rsid w:val="00B257C6"/>
    <w:rsid w:val="00B25EA1"/>
    <w:rsid w:val="00B356C0"/>
    <w:rsid w:val="00B4166A"/>
    <w:rsid w:val="00B41675"/>
    <w:rsid w:val="00B4532C"/>
    <w:rsid w:val="00B46C71"/>
    <w:rsid w:val="00B50760"/>
    <w:rsid w:val="00B50D92"/>
    <w:rsid w:val="00B522C6"/>
    <w:rsid w:val="00B5390A"/>
    <w:rsid w:val="00B54244"/>
    <w:rsid w:val="00B56011"/>
    <w:rsid w:val="00B61DF8"/>
    <w:rsid w:val="00B64410"/>
    <w:rsid w:val="00B660A0"/>
    <w:rsid w:val="00B66180"/>
    <w:rsid w:val="00B678E2"/>
    <w:rsid w:val="00B7210D"/>
    <w:rsid w:val="00B72B0B"/>
    <w:rsid w:val="00B747DB"/>
    <w:rsid w:val="00B749A8"/>
    <w:rsid w:val="00B76080"/>
    <w:rsid w:val="00B76416"/>
    <w:rsid w:val="00B8084D"/>
    <w:rsid w:val="00B80A63"/>
    <w:rsid w:val="00B835B1"/>
    <w:rsid w:val="00B84BF0"/>
    <w:rsid w:val="00B85D5F"/>
    <w:rsid w:val="00B87609"/>
    <w:rsid w:val="00B8799C"/>
    <w:rsid w:val="00B904E8"/>
    <w:rsid w:val="00B91F81"/>
    <w:rsid w:val="00B9258F"/>
    <w:rsid w:val="00B9401E"/>
    <w:rsid w:val="00B976DD"/>
    <w:rsid w:val="00BA00B4"/>
    <w:rsid w:val="00BA0630"/>
    <w:rsid w:val="00BA2D59"/>
    <w:rsid w:val="00BA5CFC"/>
    <w:rsid w:val="00BA7C74"/>
    <w:rsid w:val="00BA7EC9"/>
    <w:rsid w:val="00BB0CA5"/>
    <w:rsid w:val="00BB1BA8"/>
    <w:rsid w:val="00BB41C5"/>
    <w:rsid w:val="00BB4A02"/>
    <w:rsid w:val="00BB5ACF"/>
    <w:rsid w:val="00BC085D"/>
    <w:rsid w:val="00BC3F69"/>
    <w:rsid w:val="00BC4839"/>
    <w:rsid w:val="00BC674D"/>
    <w:rsid w:val="00BD01D0"/>
    <w:rsid w:val="00BD1C3E"/>
    <w:rsid w:val="00BD24B5"/>
    <w:rsid w:val="00BD347F"/>
    <w:rsid w:val="00BD420B"/>
    <w:rsid w:val="00BD440B"/>
    <w:rsid w:val="00BD4B48"/>
    <w:rsid w:val="00BD6BA3"/>
    <w:rsid w:val="00BD6FC8"/>
    <w:rsid w:val="00BE1D6E"/>
    <w:rsid w:val="00BE2BCF"/>
    <w:rsid w:val="00BE44EA"/>
    <w:rsid w:val="00BE4B98"/>
    <w:rsid w:val="00BE5481"/>
    <w:rsid w:val="00BE61A4"/>
    <w:rsid w:val="00BF1993"/>
    <w:rsid w:val="00BF1AAB"/>
    <w:rsid w:val="00BF2379"/>
    <w:rsid w:val="00BF28F5"/>
    <w:rsid w:val="00BF4D98"/>
    <w:rsid w:val="00C02A58"/>
    <w:rsid w:val="00C04E09"/>
    <w:rsid w:val="00C04F32"/>
    <w:rsid w:val="00C05F03"/>
    <w:rsid w:val="00C065DB"/>
    <w:rsid w:val="00C068B1"/>
    <w:rsid w:val="00C07D9B"/>
    <w:rsid w:val="00C13C58"/>
    <w:rsid w:val="00C1468D"/>
    <w:rsid w:val="00C15583"/>
    <w:rsid w:val="00C15C45"/>
    <w:rsid w:val="00C161D9"/>
    <w:rsid w:val="00C219E5"/>
    <w:rsid w:val="00C2217C"/>
    <w:rsid w:val="00C22AB0"/>
    <w:rsid w:val="00C24620"/>
    <w:rsid w:val="00C26954"/>
    <w:rsid w:val="00C30A0B"/>
    <w:rsid w:val="00C32243"/>
    <w:rsid w:val="00C32C68"/>
    <w:rsid w:val="00C4173F"/>
    <w:rsid w:val="00C44101"/>
    <w:rsid w:val="00C456CC"/>
    <w:rsid w:val="00C45742"/>
    <w:rsid w:val="00C45D12"/>
    <w:rsid w:val="00C46292"/>
    <w:rsid w:val="00C46F77"/>
    <w:rsid w:val="00C550A7"/>
    <w:rsid w:val="00C56FB9"/>
    <w:rsid w:val="00C57049"/>
    <w:rsid w:val="00C57751"/>
    <w:rsid w:val="00C6492C"/>
    <w:rsid w:val="00C65067"/>
    <w:rsid w:val="00C66AE9"/>
    <w:rsid w:val="00C67CB4"/>
    <w:rsid w:val="00C73E41"/>
    <w:rsid w:val="00C765D0"/>
    <w:rsid w:val="00C774C7"/>
    <w:rsid w:val="00C80507"/>
    <w:rsid w:val="00C8239D"/>
    <w:rsid w:val="00C834AD"/>
    <w:rsid w:val="00C83A85"/>
    <w:rsid w:val="00C84EE1"/>
    <w:rsid w:val="00C85003"/>
    <w:rsid w:val="00C86575"/>
    <w:rsid w:val="00C9026E"/>
    <w:rsid w:val="00C91898"/>
    <w:rsid w:val="00C93BE3"/>
    <w:rsid w:val="00C9429B"/>
    <w:rsid w:val="00C97E8F"/>
    <w:rsid w:val="00CA12ED"/>
    <w:rsid w:val="00CA188B"/>
    <w:rsid w:val="00CA3865"/>
    <w:rsid w:val="00CA3AA0"/>
    <w:rsid w:val="00CA5DA9"/>
    <w:rsid w:val="00CA7DED"/>
    <w:rsid w:val="00CB1F00"/>
    <w:rsid w:val="00CB2413"/>
    <w:rsid w:val="00CB27BB"/>
    <w:rsid w:val="00CB2CFB"/>
    <w:rsid w:val="00CB33E2"/>
    <w:rsid w:val="00CB35BC"/>
    <w:rsid w:val="00CB4870"/>
    <w:rsid w:val="00CB4F35"/>
    <w:rsid w:val="00CB5C78"/>
    <w:rsid w:val="00CB6884"/>
    <w:rsid w:val="00CC2310"/>
    <w:rsid w:val="00CC3AAE"/>
    <w:rsid w:val="00CC7AAC"/>
    <w:rsid w:val="00CC7F5B"/>
    <w:rsid w:val="00CD18EF"/>
    <w:rsid w:val="00CD30BA"/>
    <w:rsid w:val="00CD3DEA"/>
    <w:rsid w:val="00CD45CC"/>
    <w:rsid w:val="00CD6BB5"/>
    <w:rsid w:val="00CD7C94"/>
    <w:rsid w:val="00CE0329"/>
    <w:rsid w:val="00CE6D9F"/>
    <w:rsid w:val="00CF0AE0"/>
    <w:rsid w:val="00CF3CC1"/>
    <w:rsid w:val="00CF4138"/>
    <w:rsid w:val="00CF7A34"/>
    <w:rsid w:val="00D010ED"/>
    <w:rsid w:val="00D025A8"/>
    <w:rsid w:val="00D05513"/>
    <w:rsid w:val="00D12AB3"/>
    <w:rsid w:val="00D14A3A"/>
    <w:rsid w:val="00D150CE"/>
    <w:rsid w:val="00D17E65"/>
    <w:rsid w:val="00D248EF"/>
    <w:rsid w:val="00D27ABE"/>
    <w:rsid w:val="00D27B13"/>
    <w:rsid w:val="00D27FFE"/>
    <w:rsid w:val="00D300D6"/>
    <w:rsid w:val="00D340CA"/>
    <w:rsid w:val="00D372B2"/>
    <w:rsid w:val="00D42B3E"/>
    <w:rsid w:val="00D469D2"/>
    <w:rsid w:val="00D47D5E"/>
    <w:rsid w:val="00D5158C"/>
    <w:rsid w:val="00D529FC"/>
    <w:rsid w:val="00D54CE9"/>
    <w:rsid w:val="00D554F6"/>
    <w:rsid w:val="00D557DA"/>
    <w:rsid w:val="00D57117"/>
    <w:rsid w:val="00D64643"/>
    <w:rsid w:val="00D64CF8"/>
    <w:rsid w:val="00D70268"/>
    <w:rsid w:val="00D706A2"/>
    <w:rsid w:val="00D71EB0"/>
    <w:rsid w:val="00D735DB"/>
    <w:rsid w:val="00D7366D"/>
    <w:rsid w:val="00D74D62"/>
    <w:rsid w:val="00D75C2A"/>
    <w:rsid w:val="00D75C5E"/>
    <w:rsid w:val="00D76A1C"/>
    <w:rsid w:val="00D77715"/>
    <w:rsid w:val="00D810A2"/>
    <w:rsid w:val="00D84DF5"/>
    <w:rsid w:val="00D85B54"/>
    <w:rsid w:val="00D85E39"/>
    <w:rsid w:val="00D86999"/>
    <w:rsid w:val="00D90699"/>
    <w:rsid w:val="00D924CD"/>
    <w:rsid w:val="00D939A4"/>
    <w:rsid w:val="00D93B2C"/>
    <w:rsid w:val="00D93CB6"/>
    <w:rsid w:val="00D94C1F"/>
    <w:rsid w:val="00D957BB"/>
    <w:rsid w:val="00D95B64"/>
    <w:rsid w:val="00D96BDD"/>
    <w:rsid w:val="00D96C5B"/>
    <w:rsid w:val="00DA18EA"/>
    <w:rsid w:val="00DA49F1"/>
    <w:rsid w:val="00DA5542"/>
    <w:rsid w:val="00DA5936"/>
    <w:rsid w:val="00DA5F36"/>
    <w:rsid w:val="00DB1C76"/>
    <w:rsid w:val="00DC2284"/>
    <w:rsid w:val="00DC349C"/>
    <w:rsid w:val="00DC455F"/>
    <w:rsid w:val="00DC4609"/>
    <w:rsid w:val="00DC4DEF"/>
    <w:rsid w:val="00DD1D5B"/>
    <w:rsid w:val="00DD2518"/>
    <w:rsid w:val="00DD6B61"/>
    <w:rsid w:val="00DD7A81"/>
    <w:rsid w:val="00DD7F4E"/>
    <w:rsid w:val="00DE057B"/>
    <w:rsid w:val="00DE05E7"/>
    <w:rsid w:val="00DE0793"/>
    <w:rsid w:val="00DE4535"/>
    <w:rsid w:val="00DE5D19"/>
    <w:rsid w:val="00DE741C"/>
    <w:rsid w:val="00DF0378"/>
    <w:rsid w:val="00DF10E5"/>
    <w:rsid w:val="00DF45E0"/>
    <w:rsid w:val="00DF4E5B"/>
    <w:rsid w:val="00DF5A62"/>
    <w:rsid w:val="00DF653C"/>
    <w:rsid w:val="00E002B5"/>
    <w:rsid w:val="00E01C42"/>
    <w:rsid w:val="00E03037"/>
    <w:rsid w:val="00E04596"/>
    <w:rsid w:val="00E05CA1"/>
    <w:rsid w:val="00E13AC6"/>
    <w:rsid w:val="00E13E5B"/>
    <w:rsid w:val="00E15191"/>
    <w:rsid w:val="00E15793"/>
    <w:rsid w:val="00E16388"/>
    <w:rsid w:val="00E17D49"/>
    <w:rsid w:val="00E20306"/>
    <w:rsid w:val="00E21471"/>
    <w:rsid w:val="00E27670"/>
    <w:rsid w:val="00E3320B"/>
    <w:rsid w:val="00E3500B"/>
    <w:rsid w:val="00E3559D"/>
    <w:rsid w:val="00E36037"/>
    <w:rsid w:val="00E37F94"/>
    <w:rsid w:val="00E45456"/>
    <w:rsid w:val="00E45E52"/>
    <w:rsid w:val="00E46B7C"/>
    <w:rsid w:val="00E5157E"/>
    <w:rsid w:val="00E527AC"/>
    <w:rsid w:val="00E5304A"/>
    <w:rsid w:val="00E54400"/>
    <w:rsid w:val="00E5478D"/>
    <w:rsid w:val="00E566FF"/>
    <w:rsid w:val="00E6651A"/>
    <w:rsid w:val="00E77055"/>
    <w:rsid w:val="00E836C4"/>
    <w:rsid w:val="00E83D93"/>
    <w:rsid w:val="00E8488C"/>
    <w:rsid w:val="00E902A5"/>
    <w:rsid w:val="00E90E5F"/>
    <w:rsid w:val="00E91CB2"/>
    <w:rsid w:val="00E9353E"/>
    <w:rsid w:val="00E93A50"/>
    <w:rsid w:val="00E94045"/>
    <w:rsid w:val="00E94B7F"/>
    <w:rsid w:val="00EA0FF1"/>
    <w:rsid w:val="00EA5006"/>
    <w:rsid w:val="00EA59A0"/>
    <w:rsid w:val="00EA6113"/>
    <w:rsid w:val="00EA6705"/>
    <w:rsid w:val="00EA6E5C"/>
    <w:rsid w:val="00EA7D8D"/>
    <w:rsid w:val="00EB036C"/>
    <w:rsid w:val="00EB0D75"/>
    <w:rsid w:val="00EB4582"/>
    <w:rsid w:val="00EB673A"/>
    <w:rsid w:val="00EC0B2B"/>
    <w:rsid w:val="00EC20BB"/>
    <w:rsid w:val="00EC2778"/>
    <w:rsid w:val="00EC51C5"/>
    <w:rsid w:val="00ED2BA3"/>
    <w:rsid w:val="00ED2D77"/>
    <w:rsid w:val="00ED465D"/>
    <w:rsid w:val="00ED4E0C"/>
    <w:rsid w:val="00ED67E7"/>
    <w:rsid w:val="00ED7535"/>
    <w:rsid w:val="00EE2392"/>
    <w:rsid w:val="00EE41D7"/>
    <w:rsid w:val="00EE5FA9"/>
    <w:rsid w:val="00EE6143"/>
    <w:rsid w:val="00EE63FD"/>
    <w:rsid w:val="00EF1189"/>
    <w:rsid w:val="00EF13D8"/>
    <w:rsid w:val="00EF2EDA"/>
    <w:rsid w:val="00EF3681"/>
    <w:rsid w:val="00EF4F9B"/>
    <w:rsid w:val="00EF5010"/>
    <w:rsid w:val="00F01D29"/>
    <w:rsid w:val="00F05345"/>
    <w:rsid w:val="00F1030C"/>
    <w:rsid w:val="00F1313B"/>
    <w:rsid w:val="00F15215"/>
    <w:rsid w:val="00F163E5"/>
    <w:rsid w:val="00F23792"/>
    <w:rsid w:val="00F2602B"/>
    <w:rsid w:val="00F2615A"/>
    <w:rsid w:val="00F261A4"/>
    <w:rsid w:val="00F2769D"/>
    <w:rsid w:val="00F31B98"/>
    <w:rsid w:val="00F31C35"/>
    <w:rsid w:val="00F3572A"/>
    <w:rsid w:val="00F35FA6"/>
    <w:rsid w:val="00F4093D"/>
    <w:rsid w:val="00F4234D"/>
    <w:rsid w:val="00F4569F"/>
    <w:rsid w:val="00F507AC"/>
    <w:rsid w:val="00F50876"/>
    <w:rsid w:val="00F50E7D"/>
    <w:rsid w:val="00F51C4F"/>
    <w:rsid w:val="00F524F3"/>
    <w:rsid w:val="00F548E3"/>
    <w:rsid w:val="00F56881"/>
    <w:rsid w:val="00F600F7"/>
    <w:rsid w:val="00F61914"/>
    <w:rsid w:val="00F61F3E"/>
    <w:rsid w:val="00F635CF"/>
    <w:rsid w:val="00F636BC"/>
    <w:rsid w:val="00F72997"/>
    <w:rsid w:val="00F729C6"/>
    <w:rsid w:val="00F73B79"/>
    <w:rsid w:val="00F73D3D"/>
    <w:rsid w:val="00F743AC"/>
    <w:rsid w:val="00F75091"/>
    <w:rsid w:val="00F75314"/>
    <w:rsid w:val="00F77E10"/>
    <w:rsid w:val="00F81461"/>
    <w:rsid w:val="00F81EB2"/>
    <w:rsid w:val="00F821CD"/>
    <w:rsid w:val="00F82257"/>
    <w:rsid w:val="00F83780"/>
    <w:rsid w:val="00F8453C"/>
    <w:rsid w:val="00F84EE1"/>
    <w:rsid w:val="00F85A33"/>
    <w:rsid w:val="00F85E84"/>
    <w:rsid w:val="00F90C9F"/>
    <w:rsid w:val="00F972D8"/>
    <w:rsid w:val="00F9737F"/>
    <w:rsid w:val="00F97D0E"/>
    <w:rsid w:val="00FA0244"/>
    <w:rsid w:val="00FA214D"/>
    <w:rsid w:val="00FA4752"/>
    <w:rsid w:val="00FB0171"/>
    <w:rsid w:val="00FB1AC6"/>
    <w:rsid w:val="00FB2647"/>
    <w:rsid w:val="00FB3385"/>
    <w:rsid w:val="00FB4854"/>
    <w:rsid w:val="00FC096F"/>
    <w:rsid w:val="00FC3300"/>
    <w:rsid w:val="00FC6BAC"/>
    <w:rsid w:val="00FC79C4"/>
    <w:rsid w:val="00FD0577"/>
    <w:rsid w:val="00FD244A"/>
    <w:rsid w:val="00FD3329"/>
    <w:rsid w:val="00FD53D7"/>
    <w:rsid w:val="00FE1A64"/>
    <w:rsid w:val="00FE2636"/>
    <w:rsid w:val="00FE2F96"/>
    <w:rsid w:val="00FE3A47"/>
    <w:rsid w:val="00FE3E9F"/>
    <w:rsid w:val="00FE60D2"/>
    <w:rsid w:val="00FE71DC"/>
    <w:rsid w:val="00FE7699"/>
    <w:rsid w:val="00FF2317"/>
    <w:rsid w:val="00FF3B6F"/>
    <w:rsid w:val="6C81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6CE187"/>
  <w15:docId w15:val="{24D720CD-E82F-496E-8D9E-CEB6257B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link w:val="BodyTextIndentChar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C15C45"/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767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4234D"/>
    <w:rPr>
      <w:sz w:val="24"/>
      <w:lang w:val="ro-RO"/>
    </w:rPr>
  </w:style>
  <w:style w:type="character" w:customStyle="1" w:styleId="Heading2Char">
    <w:name w:val="Heading 2 Char"/>
    <w:basedOn w:val="DefaultParagraphFont"/>
    <w:link w:val="Heading2"/>
    <w:rsid w:val="006B2B48"/>
    <w:rPr>
      <w:b/>
      <w:bCs/>
      <w:sz w:val="28"/>
      <w:szCs w:val="24"/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0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0F30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590F3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64D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5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annic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rywell.com/eye-refraction-3421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hthalmologyweb.com/Optomet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eyedocs.us/testing-equipment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A799A-047D-4F60-972E-51BDBE6C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6318</Words>
  <Characters>36019</Characters>
  <Application>Microsoft Office Word</Application>
  <DocSecurity>0</DocSecurity>
  <Lines>300</Lines>
  <Paragraphs>84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42253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Limbi moderne</cp:lastModifiedBy>
  <cp:revision>3</cp:revision>
  <cp:lastPrinted>2025-03-10T11:06:00Z</cp:lastPrinted>
  <dcterms:created xsi:type="dcterms:W3CDTF">2025-03-13T08:40:00Z</dcterms:created>
  <dcterms:modified xsi:type="dcterms:W3CDTF">2025-03-13T09:38:00Z</dcterms:modified>
</cp:coreProperties>
</file>