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473"/>
        <w:gridCol w:w="849"/>
        <w:gridCol w:w="3238"/>
        <w:gridCol w:w="1261"/>
      </w:tblGrid>
      <w:tr w:rsidR="00CE4094" w:rsidRPr="00BF445D" w14:paraId="2DD34A2F" w14:textId="77777777" w:rsidTr="00621B81">
        <w:tc>
          <w:tcPr>
            <w:tcW w:w="2484" w:type="dxa"/>
            <w:shd w:val="clear" w:color="auto" w:fill="DBE5F1" w:themeFill="accent1" w:themeFillTint="33"/>
          </w:tcPr>
          <w:p w14:paraId="24473F4F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5C546C80" w14:textId="70B3549E" w:rsidR="00CE4094" w:rsidRPr="001B149F" w:rsidRDefault="009E7427" w:rsidP="00A0699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149F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English/French</w:t>
            </w:r>
            <w:r w:rsidR="00FC33EA" w:rsidRPr="001B149F"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  <w:t>. Dentistry</w:t>
            </w:r>
          </w:p>
        </w:tc>
      </w:tr>
      <w:tr w:rsidR="00CE4094" w:rsidRPr="00BF445D" w14:paraId="096C8041" w14:textId="77777777" w:rsidTr="00621B81">
        <w:tc>
          <w:tcPr>
            <w:tcW w:w="2484" w:type="dxa"/>
          </w:tcPr>
          <w:p w14:paraId="1DD1C531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Type</w:t>
            </w:r>
          </w:p>
        </w:tc>
        <w:tc>
          <w:tcPr>
            <w:tcW w:w="2331" w:type="dxa"/>
            <w:gridSpan w:val="2"/>
          </w:tcPr>
          <w:p w14:paraId="1386B3A8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Compulsory</w:t>
            </w:r>
          </w:p>
        </w:tc>
        <w:tc>
          <w:tcPr>
            <w:tcW w:w="3260" w:type="dxa"/>
          </w:tcPr>
          <w:p w14:paraId="31A6F91E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270" w:type="dxa"/>
            <w:vAlign w:val="center"/>
          </w:tcPr>
          <w:p w14:paraId="6DAFB981" w14:textId="4CC9D0D9" w:rsidR="00CE4094" w:rsidRPr="00BF445D" w:rsidRDefault="007168B3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CE4094" w:rsidRPr="00BF445D" w14:paraId="687605FF" w14:textId="77777777" w:rsidTr="00621B81">
        <w:tc>
          <w:tcPr>
            <w:tcW w:w="2484" w:type="dxa"/>
          </w:tcPr>
          <w:p w14:paraId="2280F0CB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47A2518B" w14:textId="77777777" w:rsidR="00CE4094" w:rsidRPr="00BF445D" w:rsidRDefault="00CE4094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  <w:tc>
          <w:tcPr>
            <w:tcW w:w="3260" w:type="dxa"/>
          </w:tcPr>
          <w:p w14:paraId="391F2B5F" w14:textId="22CFE022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168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0" w:type="dxa"/>
            <w:vAlign w:val="center"/>
          </w:tcPr>
          <w:p w14:paraId="7BCFA83C" w14:textId="15DDC890" w:rsidR="00CE4094" w:rsidRPr="00BF445D" w:rsidRDefault="007168B3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716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094" w:rsidRPr="00BF445D" w14:paraId="18E92AEB" w14:textId="77777777" w:rsidTr="00621B81">
        <w:tc>
          <w:tcPr>
            <w:tcW w:w="2484" w:type="dxa"/>
            <w:vMerge w:val="restart"/>
          </w:tcPr>
          <w:p w14:paraId="12D0FFC0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80" w:type="dxa"/>
          </w:tcPr>
          <w:p w14:paraId="76F022BE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851" w:type="dxa"/>
            <w:vAlign w:val="center"/>
          </w:tcPr>
          <w:p w14:paraId="7571C37D" w14:textId="77777777" w:rsidR="00CE4094" w:rsidRPr="00BF445D" w:rsidRDefault="00CE4094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6584FA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work</w:t>
            </w:r>
          </w:p>
        </w:tc>
        <w:tc>
          <w:tcPr>
            <w:tcW w:w="1270" w:type="dxa"/>
            <w:vAlign w:val="center"/>
          </w:tcPr>
          <w:p w14:paraId="59AB3A51" w14:textId="77777777" w:rsidR="00CE4094" w:rsidRPr="00BF445D" w:rsidRDefault="009E7427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094" w:rsidRPr="00BF445D" w14:paraId="7E39BEE1" w14:textId="77777777" w:rsidTr="00621B81">
        <w:tc>
          <w:tcPr>
            <w:tcW w:w="2484" w:type="dxa"/>
            <w:vMerge/>
          </w:tcPr>
          <w:p w14:paraId="442025A7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0515EEC" w14:textId="28047E8E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1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14:paraId="6CB342BF" w14:textId="14FA2D9C" w:rsidR="00CE4094" w:rsidRPr="00BF445D" w:rsidRDefault="009E7427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6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716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34149060" w14:textId="07929395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Self-training</w:t>
            </w:r>
            <w:r w:rsidR="00F051B7"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1270" w:type="dxa"/>
            <w:vAlign w:val="center"/>
          </w:tcPr>
          <w:p w14:paraId="13F37770" w14:textId="6CFEBB00" w:rsidR="00CE4094" w:rsidRPr="00BF445D" w:rsidRDefault="007168B3" w:rsidP="00A06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E74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094" w:rsidRPr="00BF445D" w14:paraId="27BBC42E" w14:textId="77777777" w:rsidTr="00621B81">
        <w:tc>
          <w:tcPr>
            <w:tcW w:w="2484" w:type="dxa"/>
          </w:tcPr>
          <w:p w14:paraId="085CAA9D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Component</w:t>
            </w:r>
          </w:p>
        </w:tc>
        <w:tc>
          <w:tcPr>
            <w:tcW w:w="6861" w:type="dxa"/>
            <w:gridSpan w:val="4"/>
          </w:tcPr>
          <w:p w14:paraId="6609F9A9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iCs/>
                <w:sz w:val="24"/>
                <w:szCs w:val="18"/>
              </w:rPr>
              <w:t>Socio-human orientation</w:t>
            </w:r>
          </w:p>
        </w:tc>
      </w:tr>
      <w:tr w:rsidR="00CE4094" w:rsidRPr="00BF445D" w14:paraId="111432A1" w14:textId="77777777" w:rsidTr="0064590E">
        <w:trPr>
          <w:trHeight w:val="580"/>
        </w:trPr>
        <w:tc>
          <w:tcPr>
            <w:tcW w:w="2484" w:type="dxa"/>
          </w:tcPr>
          <w:p w14:paraId="6961CEE2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684A9A74" w14:textId="6BC91811" w:rsidR="0064590E" w:rsidRPr="0064590E" w:rsidRDefault="0064590E" w:rsidP="0064590E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Daniela </w:t>
            </w:r>
            <w:proofErr w:type="spellStart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Eșanu-Dumnazev</w:t>
            </w:r>
            <w:proofErr w:type="spellEnd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assoc</w:t>
            </w:r>
            <w:proofErr w:type="spellEnd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prof., Liliana </w:t>
            </w:r>
            <w:proofErr w:type="spellStart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Panciuc</w:t>
            </w:r>
            <w:proofErr w:type="spellEnd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assist</w:t>
            </w:r>
            <w:proofErr w:type="spellEnd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. lect., Natalia </w:t>
            </w:r>
            <w:proofErr w:type="spellStart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Doronin</w:t>
            </w:r>
            <w:proofErr w:type="spellEnd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assist.lect</w:t>
            </w:r>
            <w:proofErr w:type="spellEnd"/>
            <w:r w:rsidRPr="0064590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CE4094" w:rsidRPr="00BF445D" w14:paraId="7294FF55" w14:textId="77777777" w:rsidTr="00621B81">
        <w:tc>
          <w:tcPr>
            <w:tcW w:w="2484" w:type="dxa"/>
          </w:tcPr>
          <w:p w14:paraId="4EE6FFD6" w14:textId="77777777" w:rsidR="00CE4094" w:rsidRPr="00BF445D" w:rsidRDefault="00CE4094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0EF19B2C" w14:textId="77777777" w:rsidR="009E7427" w:rsidRPr="00680AA2" w:rsidRDefault="009E7427" w:rsidP="00A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F34">
              <w:rPr>
                <w:rFonts w:ascii="Times New Roman" w:hAnsi="Times New Roman" w:cs="Times New Roman"/>
                <w:sz w:val="24"/>
                <w:szCs w:val="18"/>
              </w:rPr>
              <w:t xml:space="preserve">Teaching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and learning building 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no. 3,</w:t>
            </w:r>
          </w:p>
          <w:p w14:paraId="65DAA612" w14:textId="77777777" w:rsidR="009E7427" w:rsidRPr="00680AA2" w:rsidRDefault="009E7427" w:rsidP="00A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194 A </w:t>
            </w:r>
            <w:proofErr w:type="spellStart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Sfânt</w:t>
            </w:r>
            <w:proofErr w:type="spellEnd"/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Street, </w:t>
            </w:r>
          </w:p>
          <w:p w14:paraId="1021FE7F" w14:textId="77777777" w:rsidR="009E7427" w:rsidRPr="00680AA2" w:rsidRDefault="009E7427" w:rsidP="00A0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Chisinau, MD-2004, Republic of Moldova</w:t>
            </w:r>
          </w:p>
          <w:p w14:paraId="032D0E94" w14:textId="77777777" w:rsidR="00CE4094" w:rsidRPr="00BF445D" w:rsidRDefault="009E7427" w:rsidP="00A06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CE4094" w:rsidRPr="00BF445D" w14:paraId="0BFFADE2" w14:textId="77777777" w:rsidTr="00621B81">
        <w:tc>
          <w:tcPr>
            <w:tcW w:w="2484" w:type="dxa"/>
            <w:vMerge w:val="restart"/>
          </w:tcPr>
          <w:p w14:paraId="5914493B" w14:textId="77777777" w:rsidR="00CE4094" w:rsidRPr="00BF445D" w:rsidRDefault="00CE4094" w:rsidP="006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7A4A35D2" w14:textId="77777777" w:rsidR="00CE4094" w:rsidRPr="00BF445D" w:rsidRDefault="009E7427" w:rsidP="007168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Specialized languages study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requires </w:t>
            </w:r>
            <w:r w:rsidRPr="00680AA2">
              <w:rPr>
                <w:rFonts w:ascii="Times New Roman" w:hAnsi="Times New Roman" w:cs="Times New Roman"/>
                <w:iCs/>
                <w:sz w:val="24"/>
                <w:szCs w:val="24"/>
              </w:rPr>
              <w:t>the minimum knowledge of foreign languages A2-B1 according to CEFRL.</w:t>
            </w:r>
          </w:p>
        </w:tc>
      </w:tr>
      <w:tr w:rsidR="00CE4094" w:rsidRPr="00BF445D" w14:paraId="26BBBBA2" w14:textId="77777777" w:rsidTr="00621B81">
        <w:tc>
          <w:tcPr>
            <w:tcW w:w="2484" w:type="dxa"/>
            <w:vMerge/>
          </w:tcPr>
          <w:p w14:paraId="6ABE5C7D" w14:textId="77777777" w:rsidR="00CE4094" w:rsidRPr="00BF445D" w:rsidRDefault="00CE4094" w:rsidP="0062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4"/>
          </w:tcPr>
          <w:p w14:paraId="23EF19C1" w14:textId="77777777" w:rsidR="00CE4094" w:rsidRPr="00BF445D" w:rsidRDefault="009E7427" w:rsidP="00716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Minimum knowledge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foreign </w:t>
            </w:r>
            <w:r w:rsidRPr="00680AA2">
              <w:rPr>
                <w:rFonts w:ascii="Times New Roman" w:hAnsi="Times New Roman" w:cs="Times New Roman"/>
                <w:iCs/>
                <w:sz w:val="24"/>
                <w:szCs w:val="24"/>
              </w:rPr>
              <w:t>languages A2-B1 according to CEFRL; digital competences; ability to communicate and work in a team;</w:t>
            </w:r>
          </w:p>
        </w:tc>
      </w:tr>
      <w:tr w:rsidR="00CE4094" w:rsidRPr="00BF445D" w14:paraId="5F682D9C" w14:textId="77777777" w:rsidTr="00621B81">
        <w:tc>
          <w:tcPr>
            <w:tcW w:w="2484" w:type="dxa"/>
            <w:shd w:val="clear" w:color="auto" w:fill="DBE5F1" w:themeFill="accent1" w:themeFillTint="33"/>
          </w:tcPr>
          <w:p w14:paraId="0B1A0A60" w14:textId="77777777" w:rsidR="00CE4094" w:rsidRPr="00BF445D" w:rsidRDefault="00CE4094" w:rsidP="006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010CB429" w14:textId="3C192F79" w:rsidR="00CE4094" w:rsidRPr="009E7427" w:rsidRDefault="009E7427" w:rsidP="009E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8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English/French (for indigenous students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) is a practical course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 students in the training and prof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essional activity of specialty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oreign languages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application and active 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The course is meant to form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foreign language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written and oral communication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skills set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by Common European Framework of Reference for Languages ​​/</w:t>
            </w:r>
            <w:r w:rsidRPr="00680AA2">
              <w:rPr>
                <w:rFonts w:ascii="Times New Roman" w:hAnsi="Times New Roman" w:cs="Times New Roman"/>
                <w:iCs/>
                <w:sz w:val="24"/>
                <w:szCs w:val="24"/>
              </w:rPr>
              <w:t>CEFRL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/. </w:t>
            </w:r>
            <w:r w:rsidRPr="0018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 xml:space="preserve">Modern Languages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course</w:t>
            </w:r>
            <w:r w:rsidRPr="0018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 xml:space="preserve"> ​</w:t>
            </w:r>
            <w:proofErr w:type="gramStart"/>
            <w:r w:rsidRPr="0018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​(</w:t>
            </w:r>
            <w:proofErr w:type="gramEnd"/>
            <w:r w:rsidRPr="001812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o-RO"/>
              </w:rPr>
              <w:t>terminological language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focuses on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essential medical terminological language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learning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forming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linguistic skills, necessary for academic mobility, intercultural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professional integration. U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niversity education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ormative orientation and students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’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professional training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as a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reference for vocational training system of health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care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specialists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foreign language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communication, international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communication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acilitation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and public health cooperation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targeted to a </w:t>
            </w:r>
            <w:r w:rsidRPr="0068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competitive labor market. </w:t>
            </w:r>
          </w:p>
        </w:tc>
      </w:tr>
      <w:tr w:rsidR="00CE4094" w:rsidRPr="00BF445D" w14:paraId="66675ED5" w14:textId="77777777" w:rsidTr="00621B81">
        <w:tc>
          <w:tcPr>
            <w:tcW w:w="2484" w:type="dxa"/>
          </w:tcPr>
          <w:p w14:paraId="3AAA93AA" w14:textId="77777777" w:rsidR="00CE4094" w:rsidRPr="00BF445D" w:rsidRDefault="00CE4094" w:rsidP="006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3CEFA578" w14:textId="56A7F94C" w:rsidR="004A5F34" w:rsidRPr="00B86A52" w:rsidRDefault="000A5FE8" w:rsidP="007168B3">
            <w:pPr>
              <w:tabs>
                <w:tab w:val="left" w:pos="6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5FE8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 w:rsidRPr="007168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716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N.</w:t>
            </w:r>
            <w:r w:rsidR="007168B3" w:rsidRPr="00716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7168B3" w:rsidRPr="00716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Тestemiţanu</w:t>
            </w:r>
            <w:proofErr w:type="spellEnd"/>
            <w:r w:rsidR="007168B3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ate University of Medicine and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harmacy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Nicolae </w:t>
            </w:r>
            <w:proofErr w:type="spellStart"/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Тestemiţanu</w:t>
            </w:r>
            <w:proofErr w:type="spellEnd"/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- outstandi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ng personality in M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edicine. H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 xml:space="preserve">istory of dentistry. </w:t>
            </w:r>
            <w:r w:rsidR="007168B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Hippocratic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oath. Human body. Teeth structure.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First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second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Dentitions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Surface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teeth</w:t>
            </w:r>
            <w:proofErr w:type="spellEnd"/>
            <w:r w:rsidR="00CD65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Anatomy of individual teeth. The jaws. Salivary gla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nds. Teeth and gums. Dental aid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Dental services in </w:t>
            </w:r>
            <w:r w:rsidR="007168B3">
              <w:rPr>
                <w:rFonts w:ascii="Times New Roman" w:hAnsi="Times New Roman" w:cs="Times New Roman"/>
                <w:sz w:val="24"/>
                <w:szCs w:val="24"/>
              </w:rPr>
              <w:t>the Republic of Moldova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Dental education in the USA. Preventive dentistr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y. A visit to the dentist. D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ental team. Tooth decay. Causes, effects of caries. Prevention and treatment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 xml:space="preserve"> of dental caries. Fillings as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conservative treatment of dental caries. Pulpit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and alveolar abscess. Saliva control. Fillings. Filling materials and dental instruments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 xml:space="preserve"> used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Dental instruments. Handpieces. 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Burs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Endodontics. Pulpotom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y and apicectomy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Periodontal disease. Acute ulcerative gingivitis. Dental care ser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>vices in the United Kingdom. S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caling and gingivectomy. Gingivectomy. Oral surgery. Root c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anal therapy. Prosthetics. E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ffects of tooth loss. Stages of </w:t>
            </w:r>
            <w:r w:rsidR="00CD65D9" w:rsidRPr="004A5F34">
              <w:rPr>
                <w:rFonts w:ascii="Times New Roman" w:hAnsi="Times New Roman" w:cs="Times New Roman"/>
                <w:sz w:val="24"/>
                <w:szCs w:val="24"/>
              </w:rPr>
              <w:t>denture</w:t>
            </w:r>
            <w:r w:rsidR="00CD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construction.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Impression materials.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Composition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Alginate.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paste. The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bite </w:t>
            </w:r>
            <w:proofErr w:type="gramStart"/>
            <w:r w:rsidR="00B86A52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gramEnd"/>
            <w:r w:rsidR="00B86A52">
              <w:rPr>
                <w:rFonts w:ascii="Times New Roman" w:hAnsi="Times New Roman" w:cs="Times New Roman"/>
                <w:sz w:val="24"/>
                <w:szCs w:val="24"/>
              </w:rPr>
              <w:t>. The try-in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stage.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The fitting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gramEnd"/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Orthodontics. Causes of malocclusion. Treatment of malocclus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ion. Orthodontics. C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ause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s, treatment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of malocclusion.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Orthodontia. Oral habits as a reason of malocclusion. Models. Temporal splinting. The porcelain jacket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crown.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 Treatment of deep overbite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Fix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ed partial dentures. The X-ray as an aid in caries diagnosis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Sources of oral sepsis. Alveolar pyorrhea. Physical health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status affecting periodontal therapy.</w:t>
            </w:r>
            <w:r w:rsidR="00B86A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Pulp involvement. Traumatic 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injuries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 of the teeth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Traumatic diseases of the jaws. Tissue loss. Means of restoration. Ch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oice of method. Resection of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jaw bones and their replacement. Inf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ectious diseases of the jaws. Syndrome of a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cute osteomyelitis of the upper jaw in early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infancy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 Tumors of the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 jaw and oral mucosa. A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ngioma of the tongue. Osteogenic sarcoma.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86A52" w:rsidRPr="004A5F34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 formation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Double lip. Case report. Oral hygiene and prevention of dental diseases. Oral hygiene. Dietary discipline. Prophylactic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 xml:space="preserve">measure- the 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a toothbrush. Toothbrushing. P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laque. Preventive dentistry. Public health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measures -</w:t>
            </w:r>
            <w:r w:rsidR="0071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A52">
              <w:rPr>
                <w:rFonts w:ascii="Times New Roman" w:hAnsi="Times New Roman" w:cs="Times New Roman"/>
                <w:sz w:val="24"/>
                <w:szCs w:val="24"/>
              </w:rPr>
              <w:t>dental health education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A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Diet. Fluoridation and the environment.</w:t>
            </w:r>
          </w:p>
          <w:p w14:paraId="50ABB5B9" w14:textId="77777777" w:rsidR="00CE4094" w:rsidRPr="00BF445D" w:rsidRDefault="0088501C" w:rsidP="007168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1C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Pr="004A5F34">
              <w:rPr>
                <w:rFonts w:ascii="Times New Roman" w:hAnsi="Times New Roman" w:cs="Times New Roman"/>
                <w:sz w:val="24"/>
                <w:szCs w:val="24"/>
              </w:rPr>
              <w:t>ocation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chosen </w:t>
            </w:r>
            <w:r w:rsidRPr="004A5F34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Testemitanu</w:t>
            </w:r>
            <w:proofErr w:type="spellEnd"/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State University of Medicine and Pharmacy. History of the Faculty of Dentistry. The working day of a student - dentist. The birth of scientific dentistry in France. Pierre Fauchard. Teeth. Teeth structure. Types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teeth and their role. Dentition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. Improper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teeth position can be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corrected. Dental anomalies. Tooth decay. Periodontal disease.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Gingivitis. The dental office. A v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isit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the dentist. Oral hyg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iene. What to do to protect the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teeth? Toothpaste. Toothbrush. Vitamins. Workshop on specialized literature. Workshop on a video document. Dental studies in France. Dental art. Clinical examination in dentistry. At the dentist. Recommendations in case of tooth extraction. Cosmeti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dentistry. Atomic death. Workshop. Professio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>nal diseas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in dentistry. Salivary calculi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, a rare and benign condition. Salivary lithiasis. Dental implants.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Hippocratic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oath. Medical ethics. Pregnancy and dental care. Dental hygiene and caries prevention. Internati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onal cooperation in</w:t>
            </w:r>
            <w:r w:rsidR="004A5F34" w:rsidRPr="004A5F34">
              <w:rPr>
                <w:rFonts w:ascii="Times New Roman" w:hAnsi="Times New Roman" w:cs="Times New Roman"/>
                <w:sz w:val="24"/>
                <w:szCs w:val="24"/>
              </w:rPr>
              <w:t xml:space="preserve"> dentistry.</w:t>
            </w:r>
          </w:p>
        </w:tc>
      </w:tr>
      <w:tr w:rsidR="00CE4094" w:rsidRPr="00BF445D" w14:paraId="01167AB9" w14:textId="77777777" w:rsidTr="00621B81">
        <w:tc>
          <w:tcPr>
            <w:tcW w:w="2484" w:type="dxa"/>
            <w:shd w:val="clear" w:color="auto" w:fill="DBE5F1" w:themeFill="accent1" w:themeFillTint="33"/>
          </w:tcPr>
          <w:p w14:paraId="26AE0F69" w14:textId="77777777" w:rsidR="00CE4094" w:rsidRPr="00BF445D" w:rsidRDefault="00CE4094" w:rsidP="00716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Outcomes </w:t>
            </w:r>
          </w:p>
        </w:tc>
        <w:tc>
          <w:tcPr>
            <w:tcW w:w="6861" w:type="dxa"/>
            <w:gridSpan w:val="4"/>
          </w:tcPr>
          <w:p w14:paraId="7E91F68C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define in foreign language the general medical language and terminology particularities;</w:t>
            </w:r>
          </w:p>
          <w:p w14:paraId="40AC5D08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• to identify the specialized symbols and the particularities of the medical language used in </w:t>
            </w:r>
            <w:r w:rsidR="0088501C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79E5A2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• to use the authentic lexicon specialized in the current communication </w:t>
            </w:r>
            <w:r w:rsidR="00E84F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professional activity;</w:t>
            </w:r>
          </w:p>
          <w:p w14:paraId="726B36A4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apply the training mechanisms and the specifics of a professional message or statement;</w:t>
            </w:r>
          </w:p>
          <w:p w14:paraId="161C13AA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define the grammatical structures characteristic of professional foreign language;</w:t>
            </w:r>
          </w:p>
          <w:p w14:paraId="4E2B0B64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identify the medical language used in medicine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further language and communication skills (oral and written expression);</w:t>
            </w:r>
          </w:p>
          <w:p w14:paraId="6460E2BA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to formulate basic principles and notions in </w:t>
            </w:r>
            <w:r w:rsidR="00E84FF3">
              <w:rPr>
                <w:rFonts w:ascii="Times New Roman" w:hAnsi="Times New Roman" w:cs="Times New Roman"/>
                <w:sz w:val="24"/>
                <w:szCs w:val="24"/>
              </w:rPr>
              <w:t>dentistry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necessary </w:t>
            </w:r>
            <w:r w:rsidR="00E84F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the subsequent collaboration and participation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international conferences/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projects;</w:t>
            </w:r>
          </w:p>
          <w:p w14:paraId="73E6ECE2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interpret ideas, projects, processes, theoretical and practical contents of the discipline;</w:t>
            </w:r>
          </w:p>
          <w:p w14:paraId="7D1A88D8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• to apply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indicative (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cursive (content comprehension of a specialized text), selective (synthesis of information) and total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comprehension of the content of the text) reading skills;</w:t>
            </w:r>
          </w:p>
          <w:p w14:paraId="7E00B249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reproduce the specialized text in the foreign language;</w:t>
            </w:r>
          </w:p>
          <w:p w14:paraId="7BC4A968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use the translation of texts, articles, documents in foreign language;</w:t>
            </w:r>
          </w:p>
          <w:p w14:paraId="42A3E39B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develop selection, synthesis and summary skills;</w:t>
            </w:r>
          </w:p>
          <w:p w14:paraId="245F8FA5" w14:textId="77777777" w:rsidR="00CE4094" w:rsidRPr="00BF445D" w:rsidRDefault="009E7427" w:rsidP="007168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• to develop communication skills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order 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to initiate discussions, dialogues, thematic debates in professional situations;</w:t>
            </w:r>
          </w:p>
        </w:tc>
      </w:tr>
      <w:tr w:rsidR="00CE4094" w:rsidRPr="00BF445D" w14:paraId="2DE6D17F" w14:textId="77777777" w:rsidTr="00621B81">
        <w:tc>
          <w:tcPr>
            <w:tcW w:w="2484" w:type="dxa"/>
          </w:tcPr>
          <w:p w14:paraId="566EAD26" w14:textId="77777777" w:rsidR="00CE4094" w:rsidRPr="00BF445D" w:rsidRDefault="00CE4094" w:rsidP="00716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skills</w:t>
            </w:r>
          </w:p>
        </w:tc>
        <w:tc>
          <w:tcPr>
            <w:tcW w:w="6861" w:type="dxa"/>
            <w:gridSpan w:val="4"/>
          </w:tcPr>
          <w:p w14:paraId="6EF56F82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analyze and synthesize information from authentic sources and present it in oral or written form;</w:t>
            </w:r>
          </w:p>
          <w:p w14:paraId="58C3B853" w14:textId="77777777" w:rsidR="009E7427" w:rsidRPr="00680AA2" w:rsidRDefault="009E7427" w:rsidP="0071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• to use knowledge and communication skills in a professional environment, using </w:t>
            </w:r>
            <w:r w:rsidR="00E84FF3">
              <w:rPr>
                <w:rFonts w:ascii="Times New Roman" w:hAnsi="Times New Roman" w:cs="Times New Roman"/>
                <w:sz w:val="24"/>
                <w:szCs w:val="24"/>
              </w:rPr>
              <w:t>medicinal</w:t>
            </w:r>
            <w:r w:rsidR="00E84FF3"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topics in order to promote an intercultural and interdisciplinary dialogue;</w:t>
            </w:r>
          </w:p>
          <w:p w14:paraId="678329C8" w14:textId="77777777" w:rsidR="00CE4094" w:rsidRPr="00BF445D" w:rsidRDefault="009E7427" w:rsidP="00716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• to implement the knowl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edge acquired in the research/ed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activity of some specialty</w:t>
            </w:r>
            <w:r w:rsidRPr="00680AA2">
              <w:rPr>
                <w:rFonts w:ascii="Times New Roman" w:hAnsi="Times New Roman" w:cs="Times New Roman"/>
                <w:sz w:val="24"/>
                <w:szCs w:val="24"/>
              </w:rPr>
              <w:t xml:space="preserve"> works in the foreign language.</w:t>
            </w:r>
          </w:p>
        </w:tc>
      </w:tr>
      <w:tr w:rsidR="00CE4094" w:rsidRPr="00BF445D" w14:paraId="2527BF71" w14:textId="77777777" w:rsidTr="00BC5E4B">
        <w:trPr>
          <w:trHeight w:val="301"/>
        </w:trPr>
        <w:tc>
          <w:tcPr>
            <w:tcW w:w="2484" w:type="dxa"/>
            <w:shd w:val="clear" w:color="auto" w:fill="DBE5F1" w:themeFill="accent1" w:themeFillTint="33"/>
          </w:tcPr>
          <w:p w14:paraId="0AFFC7F0" w14:textId="77777777" w:rsidR="00CE4094" w:rsidRPr="00BF445D" w:rsidRDefault="00CE4094" w:rsidP="006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form</w:t>
            </w:r>
          </w:p>
        </w:tc>
        <w:tc>
          <w:tcPr>
            <w:tcW w:w="6861" w:type="dxa"/>
            <w:gridSpan w:val="4"/>
          </w:tcPr>
          <w:p w14:paraId="11A5EAA7" w14:textId="30DD850D" w:rsidR="00CE4094" w:rsidRPr="00BF445D" w:rsidRDefault="002B54F3" w:rsidP="0062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1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51B7" w:rsidRPr="00F051B7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olloquium</w:t>
            </w:r>
            <w:r w:rsidR="00F051B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="00F051B7">
              <w:rPr>
                <w:rFonts w:ascii="Times New Roman" w:hAnsi="Times New Roman" w:cs="Times New Roman"/>
                <w:sz w:val="24"/>
                <w:szCs w:val="24"/>
              </w:rPr>
              <w:t>xam</w:t>
            </w:r>
          </w:p>
        </w:tc>
      </w:tr>
    </w:tbl>
    <w:p w14:paraId="00E8236D" w14:textId="77777777" w:rsidR="00CE4094" w:rsidRPr="00BF445D" w:rsidRDefault="00CE4094" w:rsidP="00CE4094"/>
    <w:p w14:paraId="64A3CA1D" w14:textId="77777777" w:rsidR="00CE4094" w:rsidRPr="00BF445D" w:rsidRDefault="00CE4094" w:rsidP="00CE4094"/>
    <w:p w14:paraId="7A8D993E" w14:textId="77777777" w:rsidR="00CE4094" w:rsidRPr="00BF445D" w:rsidRDefault="00CE4094" w:rsidP="00CE4094"/>
    <w:p w14:paraId="253CDB9B" w14:textId="77777777" w:rsidR="009075D2" w:rsidRDefault="009075D2"/>
    <w:sectPr w:rsidR="009075D2" w:rsidSect="0090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94"/>
    <w:rsid w:val="000136A8"/>
    <w:rsid w:val="00066130"/>
    <w:rsid w:val="00070061"/>
    <w:rsid w:val="000A5FE8"/>
    <w:rsid w:val="000B3CF0"/>
    <w:rsid w:val="000C63CA"/>
    <w:rsid w:val="001B149F"/>
    <w:rsid w:val="001B1F26"/>
    <w:rsid w:val="001C7058"/>
    <w:rsid w:val="001E4035"/>
    <w:rsid w:val="002B54F3"/>
    <w:rsid w:val="003228AE"/>
    <w:rsid w:val="0032648D"/>
    <w:rsid w:val="003520F1"/>
    <w:rsid w:val="0039018E"/>
    <w:rsid w:val="004105BF"/>
    <w:rsid w:val="004332A9"/>
    <w:rsid w:val="004A16D2"/>
    <w:rsid w:val="004A5F34"/>
    <w:rsid w:val="00527A41"/>
    <w:rsid w:val="00574DC7"/>
    <w:rsid w:val="0064590E"/>
    <w:rsid w:val="00660270"/>
    <w:rsid w:val="0068302F"/>
    <w:rsid w:val="00685537"/>
    <w:rsid w:val="00706510"/>
    <w:rsid w:val="007168B3"/>
    <w:rsid w:val="00723164"/>
    <w:rsid w:val="007379A9"/>
    <w:rsid w:val="007873C2"/>
    <w:rsid w:val="00867DF4"/>
    <w:rsid w:val="0088501C"/>
    <w:rsid w:val="009075D2"/>
    <w:rsid w:val="009E7427"/>
    <w:rsid w:val="00A06996"/>
    <w:rsid w:val="00B17816"/>
    <w:rsid w:val="00B221B0"/>
    <w:rsid w:val="00B37FE6"/>
    <w:rsid w:val="00B86A52"/>
    <w:rsid w:val="00BC5E4B"/>
    <w:rsid w:val="00CD65D9"/>
    <w:rsid w:val="00CE4094"/>
    <w:rsid w:val="00D776A8"/>
    <w:rsid w:val="00D915C1"/>
    <w:rsid w:val="00E84FF3"/>
    <w:rsid w:val="00ED4497"/>
    <w:rsid w:val="00EF77D1"/>
    <w:rsid w:val="00F051B7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C7ED"/>
  <w15:docId w15:val="{0129B3C1-A8A0-4F8E-90A1-6E1603F5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9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0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5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2021-09-06T06:54:00Z</dcterms:created>
  <dcterms:modified xsi:type="dcterms:W3CDTF">2022-09-12T12:08:00Z</dcterms:modified>
</cp:coreProperties>
</file>