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1452"/>
        <w:gridCol w:w="821"/>
        <w:gridCol w:w="3167"/>
        <w:gridCol w:w="1208"/>
      </w:tblGrid>
      <w:tr w:rsidR="00CE4094" w:rsidRPr="00BF445D" w14:paraId="2DD34A2F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24473F4F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Name of discipline</w:t>
            </w:r>
          </w:p>
        </w:tc>
        <w:tc>
          <w:tcPr>
            <w:tcW w:w="6861" w:type="dxa"/>
            <w:gridSpan w:val="4"/>
          </w:tcPr>
          <w:p w14:paraId="5C546C80" w14:textId="29BA2B9A" w:rsidR="00CE4094" w:rsidRPr="001B149F" w:rsidRDefault="009E7427" w:rsidP="00A0699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149F"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  <w:t>English</w:t>
            </w:r>
            <w:r w:rsidR="00ED1008"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  <w:t xml:space="preserve"> for Dentists</w:t>
            </w:r>
            <w:r w:rsidR="00FC33EA" w:rsidRPr="001B149F">
              <w:rPr>
                <w:rFonts w:ascii="Times New Roman" w:hAnsi="Times New Roman" w:cs="Times New Roman"/>
                <w:i/>
                <w:iCs/>
                <w:sz w:val="24"/>
                <w:szCs w:val="18"/>
              </w:rPr>
              <w:t xml:space="preserve"> </w:t>
            </w:r>
          </w:p>
        </w:tc>
      </w:tr>
      <w:tr w:rsidR="00CE4094" w:rsidRPr="00BF445D" w14:paraId="096C8041" w14:textId="77777777" w:rsidTr="00621B81">
        <w:tc>
          <w:tcPr>
            <w:tcW w:w="2484" w:type="dxa"/>
          </w:tcPr>
          <w:p w14:paraId="1DD1C531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Type</w:t>
            </w:r>
          </w:p>
        </w:tc>
        <w:tc>
          <w:tcPr>
            <w:tcW w:w="2331" w:type="dxa"/>
            <w:gridSpan w:val="2"/>
          </w:tcPr>
          <w:p w14:paraId="1386B3A8" w14:textId="2982E2E2" w:rsidR="00CE4094" w:rsidRPr="00BF445D" w:rsidRDefault="00CA5AD1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</w:p>
        </w:tc>
        <w:tc>
          <w:tcPr>
            <w:tcW w:w="3260" w:type="dxa"/>
          </w:tcPr>
          <w:p w14:paraId="31A6F91E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1270" w:type="dxa"/>
            <w:vAlign w:val="center"/>
          </w:tcPr>
          <w:p w14:paraId="6DAFB981" w14:textId="0BE977BC" w:rsidR="00CE4094" w:rsidRPr="00BF445D" w:rsidRDefault="00CA5AD1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094" w:rsidRPr="00BF445D" w14:paraId="687605FF" w14:textId="77777777" w:rsidTr="00621B81">
        <w:tc>
          <w:tcPr>
            <w:tcW w:w="2484" w:type="dxa"/>
          </w:tcPr>
          <w:p w14:paraId="2280F0CB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Academic year</w:t>
            </w:r>
          </w:p>
        </w:tc>
        <w:tc>
          <w:tcPr>
            <w:tcW w:w="2331" w:type="dxa"/>
            <w:gridSpan w:val="2"/>
          </w:tcPr>
          <w:p w14:paraId="47A2518B" w14:textId="77777777" w:rsidR="00CE4094" w:rsidRPr="00BF445D" w:rsidRDefault="00CE4094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I</w:t>
            </w:r>
          </w:p>
        </w:tc>
        <w:tc>
          <w:tcPr>
            <w:tcW w:w="3260" w:type="dxa"/>
          </w:tcPr>
          <w:p w14:paraId="391F2B5F" w14:textId="22CFE022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Semest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168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0" w:type="dxa"/>
            <w:vAlign w:val="center"/>
          </w:tcPr>
          <w:p w14:paraId="7BCFA83C" w14:textId="7B948460" w:rsidR="00CE4094" w:rsidRPr="00BF445D" w:rsidRDefault="007168B3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094" w:rsidRPr="00BF445D" w14:paraId="18E92AEB" w14:textId="77777777" w:rsidTr="00621B81">
        <w:tc>
          <w:tcPr>
            <w:tcW w:w="2484" w:type="dxa"/>
            <w:vMerge w:val="restart"/>
          </w:tcPr>
          <w:p w14:paraId="12D0FFC0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1480" w:type="dxa"/>
          </w:tcPr>
          <w:p w14:paraId="76F022BE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ourse</w:t>
            </w:r>
          </w:p>
        </w:tc>
        <w:tc>
          <w:tcPr>
            <w:tcW w:w="851" w:type="dxa"/>
            <w:vAlign w:val="center"/>
          </w:tcPr>
          <w:p w14:paraId="7571C37D" w14:textId="2C405D66" w:rsidR="00CE4094" w:rsidRPr="00BF445D" w:rsidRDefault="00CA5AD1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86584FA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work</w:t>
            </w:r>
          </w:p>
        </w:tc>
        <w:tc>
          <w:tcPr>
            <w:tcW w:w="1270" w:type="dxa"/>
            <w:vAlign w:val="center"/>
          </w:tcPr>
          <w:p w14:paraId="59AB3A51" w14:textId="2FC00369" w:rsidR="00CE4094" w:rsidRPr="00BF445D" w:rsidRDefault="00CA5AD1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094" w:rsidRPr="00BF445D" w14:paraId="7E39BEE1" w14:textId="77777777" w:rsidTr="00621B81">
        <w:tc>
          <w:tcPr>
            <w:tcW w:w="2484" w:type="dxa"/>
            <w:vMerge/>
          </w:tcPr>
          <w:p w14:paraId="442025A7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0515EEC" w14:textId="28047E8E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  <w:vAlign w:val="center"/>
          </w:tcPr>
          <w:p w14:paraId="6CB342BF" w14:textId="4CB8394C" w:rsidR="00CE4094" w:rsidRPr="00BF445D" w:rsidRDefault="00CA5AD1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34149060" w14:textId="07929395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Self-training</w:t>
            </w:r>
            <w:r w:rsidR="00F051B7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  <w:tc>
          <w:tcPr>
            <w:tcW w:w="1270" w:type="dxa"/>
            <w:vAlign w:val="center"/>
          </w:tcPr>
          <w:p w14:paraId="13F37770" w14:textId="2FD04287" w:rsidR="00CE4094" w:rsidRPr="00BF445D" w:rsidRDefault="00CA5AD1" w:rsidP="00A069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094" w:rsidRPr="00BF445D" w14:paraId="27BBC42E" w14:textId="77777777" w:rsidTr="00621B81">
        <w:tc>
          <w:tcPr>
            <w:tcW w:w="2484" w:type="dxa"/>
          </w:tcPr>
          <w:p w14:paraId="085CAA9D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Component</w:t>
            </w:r>
          </w:p>
        </w:tc>
        <w:tc>
          <w:tcPr>
            <w:tcW w:w="6861" w:type="dxa"/>
            <w:gridSpan w:val="4"/>
          </w:tcPr>
          <w:p w14:paraId="6609F9A9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iCs/>
                <w:sz w:val="24"/>
                <w:szCs w:val="18"/>
              </w:rPr>
              <w:t>Socio-human orientation</w:t>
            </w:r>
          </w:p>
        </w:tc>
      </w:tr>
      <w:tr w:rsidR="00CE4094" w:rsidRPr="00ED1008" w14:paraId="111432A1" w14:textId="77777777" w:rsidTr="0064590E">
        <w:trPr>
          <w:trHeight w:val="580"/>
        </w:trPr>
        <w:tc>
          <w:tcPr>
            <w:tcW w:w="2484" w:type="dxa"/>
          </w:tcPr>
          <w:p w14:paraId="6961CEE2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Course holder</w:t>
            </w:r>
          </w:p>
        </w:tc>
        <w:tc>
          <w:tcPr>
            <w:tcW w:w="6861" w:type="dxa"/>
            <w:gridSpan w:val="4"/>
          </w:tcPr>
          <w:p w14:paraId="66E64A1A" w14:textId="30A7C663" w:rsidR="00ED1008" w:rsidRPr="00CE385E" w:rsidRDefault="00ED1008" w:rsidP="00ED10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38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Zingan Olga,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assist. lect.</w:t>
            </w:r>
          </w:p>
          <w:p w14:paraId="2BB5C69A" w14:textId="307CF3B0" w:rsidR="00ED1008" w:rsidRPr="00CE385E" w:rsidRDefault="00ED1008" w:rsidP="00ED10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38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Mihalachi Ina.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</w:t>
            </w:r>
            <w:r w:rsidRPr="00CE38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lect.</w:t>
            </w:r>
          </w:p>
          <w:p w14:paraId="684A9A74" w14:textId="0A0D838D" w:rsidR="00A432C5" w:rsidRPr="0064590E" w:rsidRDefault="00ED1008" w:rsidP="00ED10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E38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David Ala, as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sist. lect.</w:t>
            </w:r>
          </w:p>
        </w:tc>
      </w:tr>
      <w:tr w:rsidR="00CE4094" w:rsidRPr="00BF445D" w14:paraId="7294FF55" w14:textId="77777777" w:rsidTr="00621B81">
        <w:tc>
          <w:tcPr>
            <w:tcW w:w="2484" w:type="dxa"/>
          </w:tcPr>
          <w:p w14:paraId="4EE6FFD6" w14:textId="77777777" w:rsidR="00CE4094" w:rsidRPr="00BF445D" w:rsidRDefault="00CE4094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 xml:space="preserve">Location </w:t>
            </w:r>
          </w:p>
        </w:tc>
        <w:tc>
          <w:tcPr>
            <w:tcW w:w="6861" w:type="dxa"/>
            <w:gridSpan w:val="4"/>
          </w:tcPr>
          <w:p w14:paraId="0EF19B2C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F34">
              <w:rPr>
                <w:rFonts w:ascii="Times New Roman" w:hAnsi="Times New Roman" w:cs="Times New Roman"/>
                <w:sz w:val="24"/>
                <w:szCs w:val="18"/>
              </w:rPr>
              <w:t xml:space="preserve">Teaching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and learning building </w:t>
            </w: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no. 3,</w:t>
            </w:r>
          </w:p>
          <w:p w14:paraId="65DAA612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194 A Ştefan cel Mare şi Sfânt Street, </w:t>
            </w:r>
          </w:p>
          <w:p w14:paraId="1021FE7F" w14:textId="77777777" w:rsidR="009E7427" w:rsidRPr="00680AA2" w:rsidRDefault="009E7427" w:rsidP="00A0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 xml:space="preserve"> Chisinau, MD-2004, Republic of Moldova</w:t>
            </w:r>
          </w:p>
          <w:p w14:paraId="032D0E94" w14:textId="77777777" w:rsidR="00CE4094" w:rsidRPr="00BF445D" w:rsidRDefault="009E7427" w:rsidP="00A06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sz w:val="24"/>
                <w:szCs w:val="24"/>
              </w:rPr>
              <w:t>(+373) 22 205 204</w:t>
            </w:r>
          </w:p>
        </w:tc>
      </w:tr>
      <w:tr w:rsidR="00CE4094" w:rsidRPr="00BF445D" w14:paraId="0BFFADE2" w14:textId="77777777" w:rsidTr="00621B81">
        <w:tc>
          <w:tcPr>
            <w:tcW w:w="2484" w:type="dxa"/>
            <w:vMerge w:val="restart"/>
          </w:tcPr>
          <w:p w14:paraId="5914493B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Conditionings and prerequisites of:</w:t>
            </w:r>
          </w:p>
        </w:tc>
        <w:tc>
          <w:tcPr>
            <w:tcW w:w="6861" w:type="dxa"/>
            <w:gridSpan w:val="4"/>
          </w:tcPr>
          <w:p w14:paraId="7A4A35D2" w14:textId="77777777" w:rsidR="00CE4094" w:rsidRPr="00BF445D" w:rsidRDefault="009E7427" w:rsidP="007168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Specialized languages study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requires </w:t>
            </w: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>the minimum knowledge of foreign languages A2-B1 according to CEFRL.</w:t>
            </w:r>
          </w:p>
        </w:tc>
      </w:tr>
      <w:tr w:rsidR="00CE4094" w:rsidRPr="00BF445D" w14:paraId="26BBBBA2" w14:textId="77777777" w:rsidTr="00621B81">
        <w:tc>
          <w:tcPr>
            <w:tcW w:w="2484" w:type="dxa"/>
            <w:vMerge/>
          </w:tcPr>
          <w:p w14:paraId="6ABE5C7D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gridSpan w:val="4"/>
          </w:tcPr>
          <w:p w14:paraId="23EF19C1" w14:textId="77777777" w:rsidR="00CE4094" w:rsidRPr="00BF445D" w:rsidRDefault="009E7427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Minimum knowledge of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foreign </w:t>
            </w:r>
            <w:r w:rsidRPr="00680AA2">
              <w:rPr>
                <w:rFonts w:ascii="Times New Roman" w:hAnsi="Times New Roman" w:cs="Times New Roman"/>
                <w:iCs/>
                <w:sz w:val="24"/>
                <w:szCs w:val="24"/>
              </w:rPr>
              <w:t>languages A2-B1 according to CEFRL; digital competences; ability to communicate and work in a team;</w:t>
            </w:r>
          </w:p>
        </w:tc>
      </w:tr>
      <w:tr w:rsidR="00CE4094" w:rsidRPr="00BF445D" w14:paraId="5F682D9C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0B1A0A60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hAnsi="Times New Roman" w:cs="Times New Roman"/>
                <w:sz w:val="24"/>
                <w:szCs w:val="18"/>
              </w:rPr>
              <w:t>Mission of the discipline</w:t>
            </w:r>
          </w:p>
        </w:tc>
        <w:tc>
          <w:tcPr>
            <w:tcW w:w="6861" w:type="dxa"/>
            <w:gridSpan w:val="4"/>
          </w:tcPr>
          <w:p w14:paraId="103AC6E0" w14:textId="19ABF50C" w:rsidR="00ED1008" w:rsidRPr="00ED1008" w:rsidRDefault="00A432C5" w:rsidP="00ED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ED1008"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The English</w:t>
            </w:r>
            <w:r w:rsid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for dentists </w:t>
            </w:r>
            <w:r w:rsidR="00ED1008"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course aims to provide comprehensive training in</w:t>
            </w:r>
            <w:r w:rsid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ED1008"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English language communication to medical students, with a focus on</w:t>
            </w:r>
            <w:r w:rsid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ED1008"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intercultural, online, visual, and medical contexts. Its mission is to develop students’</w:t>
            </w:r>
            <w:r w:rsid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ED1008"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communication skills in a holistic manner, preparing individuals to be competent and</w:t>
            </w:r>
            <w:r w:rsid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="00ED1008"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empathetic in diverse situations - in intercultural environments, on social media</w:t>
            </w:r>
          </w:p>
          <w:p w14:paraId="010CB429" w14:textId="3BF7FD63" w:rsidR="00CE4094" w:rsidRPr="009E7427" w:rsidRDefault="00ED1008" w:rsidP="00ED1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platforms, and in real medical contexts. The course is based on a deep understanding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of cultural diversity and the specific communication needs within these contexts, while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ED1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also promoting empathy and sensitivity in social interaction with others.</w:t>
            </w:r>
          </w:p>
        </w:tc>
      </w:tr>
      <w:tr w:rsidR="00CE4094" w:rsidRPr="00ED1008" w14:paraId="66675ED5" w14:textId="77777777" w:rsidTr="00621B81">
        <w:tc>
          <w:tcPr>
            <w:tcW w:w="2484" w:type="dxa"/>
          </w:tcPr>
          <w:p w14:paraId="3AAA93AA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the topics</w:t>
            </w:r>
          </w:p>
        </w:tc>
        <w:tc>
          <w:tcPr>
            <w:tcW w:w="6861" w:type="dxa"/>
            <w:gridSpan w:val="4"/>
          </w:tcPr>
          <w:p w14:paraId="42BD6AFE" w14:textId="77BE68F6" w:rsidR="00A432C5" w:rsidRDefault="000A5FE8" w:rsidP="00A432C5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E8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14:paraId="557B975E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Intercultural Communication: Building Connections in a</w:t>
            </w:r>
          </w:p>
          <w:p w14:paraId="43F431DD" w14:textId="77777777" w:rsidR="00CE4094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Globalized World</w:t>
            </w:r>
          </w:p>
          <w:p w14:paraId="1C0BEE78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Communication via Social Media. Advantages and</w:t>
            </w:r>
          </w:p>
          <w:p w14:paraId="10C82B97" w14:textId="6B226A10" w:rsidR="00ED1008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disadvantages, barriers in communication.</w:t>
            </w:r>
          </w:p>
          <w:p w14:paraId="2C007BE2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Visual Communication: Types, purposes, means. Visuals</w:t>
            </w:r>
          </w:p>
          <w:p w14:paraId="224BC70C" w14:textId="16D93958" w:rsidR="00ED1008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in medical context.</w:t>
            </w:r>
          </w:p>
          <w:p w14:paraId="13796A6B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Empathy in Medical Communication. Practical</w:t>
            </w:r>
          </w:p>
          <w:p w14:paraId="56F88EC6" w14:textId="77777777" w:rsidR="00ED1008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Techinques for Demonstrating Empathy.</w:t>
            </w:r>
          </w:p>
          <w:p w14:paraId="22E11A44" w14:textId="77777777" w:rsidR="00ED1008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</w:t>
            </w:r>
          </w:p>
          <w:p w14:paraId="6A6683E1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communication interculturelle dans le monde de la</w:t>
            </w:r>
          </w:p>
          <w:p w14:paraId="58473A08" w14:textId="77777777" w:rsidR="00ED1008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</w:rPr>
              <w:t>globalisation.</w:t>
            </w:r>
          </w:p>
          <w:p w14:paraId="5D9CCE2D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communication par les réseaux sociaux. Avantages,</w:t>
            </w:r>
          </w:p>
          <w:p w14:paraId="29A7D1EC" w14:textId="77777777" w:rsidR="00ED1008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désavantages, barrières de la communication.</w:t>
            </w:r>
          </w:p>
          <w:p w14:paraId="0BD1775B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outils de la communication dans un contexte</w:t>
            </w:r>
          </w:p>
          <w:p w14:paraId="7DDCA5C3" w14:textId="77777777" w:rsidR="00ED1008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professionnel et personnel.</w:t>
            </w:r>
          </w:p>
          <w:p w14:paraId="7796B205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Choisir le bon outil de communication.</w:t>
            </w:r>
          </w:p>
          <w:p w14:paraId="0C430FB9" w14:textId="77777777" w:rsidR="00ED1008" w:rsidRPr="00CA5AD1" w:rsidRDefault="00ED1008" w:rsidP="00CA5AD1">
            <w:pPr>
              <w:pStyle w:val="ListParagraph"/>
              <w:numPr>
                <w:ilvl w:val="0"/>
                <w:numId w:val="3"/>
              </w:num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communication orale et écrite en français: types,</w:t>
            </w:r>
          </w:p>
          <w:p w14:paraId="5D13512A" w14:textId="77777777" w:rsidR="00ED1008" w:rsidRPr="00CA5AD1" w:rsidRDefault="00ED1008" w:rsidP="00CA5AD1">
            <w:pPr>
              <w:pStyle w:val="ListParagraph"/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objectifs, moyens.</w:t>
            </w:r>
          </w:p>
          <w:p w14:paraId="50ABB5B9" w14:textId="7B674E78" w:rsidR="00ED1008" w:rsidRPr="00ED1008" w:rsidRDefault="00CA5AD1" w:rsidP="00ED1008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          </w:t>
            </w:r>
            <w:r w:rsidR="00ED1008" w:rsidRPr="00CA5A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communication scientifique en français</w:t>
            </w:r>
            <w:r w:rsidR="00ED1008" w:rsidRPr="00ED1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</w:tc>
      </w:tr>
      <w:tr w:rsidR="00CE4094" w:rsidRPr="00BF445D" w14:paraId="01167AB9" w14:textId="77777777" w:rsidTr="00621B81">
        <w:tc>
          <w:tcPr>
            <w:tcW w:w="2484" w:type="dxa"/>
            <w:shd w:val="clear" w:color="auto" w:fill="DBE5F1" w:themeFill="accent1" w:themeFillTint="33"/>
          </w:tcPr>
          <w:p w14:paraId="26AE0F69" w14:textId="77777777" w:rsidR="00CE4094" w:rsidRPr="00BF445D" w:rsidRDefault="00CE4094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Outcomes </w:t>
            </w:r>
          </w:p>
        </w:tc>
        <w:tc>
          <w:tcPr>
            <w:tcW w:w="6861" w:type="dxa"/>
            <w:gridSpan w:val="4"/>
          </w:tcPr>
          <w:p w14:paraId="4088ED4C" w14:textId="3637B730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train oral and written expression skills within doctor/patient, patient/doctor communication;</w:t>
            </w:r>
          </w:p>
          <w:p w14:paraId="7A2D738E" w14:textId="29597244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developing skills to understand a written text/speech/oral message;</w:t>
            </w:r>
          </w:p>
          <w:p w14:paraId="3CB70FD6" w14:textId="6AA8FDF4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initiate and acquire the lexis and basic pharmaceutical terminology;</w:t>
            </w:r>
          </w:p>
          <w:p w14:paraId="2A0CF5D1" w14:textId="7E29D0DF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train and develop skills for analyzing and summarizing information from authentic sourses and its presentation in oral or written form;</w:t>
            </w:r>
          </w:p>
          <w:p w14:paraId="6712BEFB" w14:textId="3B0F3C9B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familiarize students with subjects specific to the medical field in view of promoting intercultural and interdisciplinary dialogue;</w:t>
            </w:r>
          </w:p>
          <w:p w14:paraId="1BE23EB8" w14:textId="77777777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be able to develop a presentation or description methodically highlighting significant points and proper details within professional field;</w:t>
            </w:r>
          </w:p>
          <w:p w14:paraId="4C03BF8F" w14:textId="6EC6C3A2" w:rsidR="00B24513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be able to write clear and detailed texts on subjects concerning medical field, summarizing and evaluating information and arguments taken from different sources;</w:t>
            </w:r>
          </w:p>
          <w:p w14:paraId="245F8FA5" w14:textId="46DA3305" w:rsidR="00CE4094" w:rsidRPr="00B24513" w:rsidRDefault="00B24513" w:rsidP="00B24513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be able to attentively follow an operation of a certain duration and a complex justification provided that the subject is familiar with it, and the overall exposure of the general plan is shown by explicit indicators.</w:t>
            </w:r>
          </w:p>
        </w:tc>
      </w:tr>
      <w:tr w:rsidR="00CE4094" w:rsidRPr="00BF445D" w14:paraId="2DE6D17F" w14:textId="77777777" w:rsidTr="00621B81">
        <w:tc>
          <w:tcPr>
            <w:tcW w:w="2484" w:type="dxa"/>
          </w:tcPr>
          <w:p w14:paraId="566EAD26" w14:textId="77777777" w:rsidR="00CE4094" w:rsidRPr="00BF445D" w:rsidRDefault="00CE4094" w:rsidP="007168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skills</w:t>
            </w:r>
          </w:p>
        </w:tc>
        <w:tc>
          <w:tcPr>
            <w:tcW w:w="6861" w:type="dxa"/>
            <w:gridSpan w:val="4"/>
          </w:tcPr>
          <w:p w14:paraId="6EF56F82" w14:textId="6ABAE0C1" w:rsidR="009E7427" w:rsidRPr="00B24513" w:rsidRDefault="009E7427" w:rsidP="00B245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analyze and synthesize information from authentic sources and present it in oral or written form;</w:t>
            </w:r>
          </w:p>
          <w:p w14:paraId="58C3B853" w14:textId="13C69002" w:rsidR="009E7427" w:rsidRPr="00B24513" w:rsidRDefault="009E7427" w:rsidP="00B245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to use knowledge and communication skills in a professional environment, using </w:t>
            </w:r>
            <w:r w:rsidR="00E84FF3" w:rsidRPr="00B24513">
              <w:rPr>
                <w:rFonts w:ascii="Times New Roman" w:hAnsi="Times New Roman" w:cs="Times New Roman"/>
                <w:sz w:val="24"/>
                <w:szCs w:val="24"/>
              </w:rPr>
              <w:t xml:space="preserve">medicinal </w:t>
            </w: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topics in order to promote an intercultural and interdisciplinary dialogue;</w:t>
            </w:r>
          </w:p>
          <w:p w14:paraId="678329C8" w14:textId="6FD320B8" w:rsidR="00CE4094" w:rsidRPr="00B24513" w:rsidRDefault="009E7427" w:rsidP="00B245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13">
              <w:rPr>
                <w:rFonts w:ascii="Times New Roman" w:hAnsi="Times New Roman" w:cs="Times New Roman"/>
                <w:sz w:val="24"/>
                <w:szCs w:val="24"/>
              </w:rPr>
              <w:t>to implement the knowledge acquired in the research/editing activity of some specialty works in the foreign language.</w:t>
            </w:r>
          </w:p>
        </w:tc>
      </w:tr>
      <w:tr w:rsidR="00CE4094" w:rsidRPr="00BF445D" w14:paraId="2527BF71" w14:textId="77777777" w:rsidTr="00BC5E4B">
        <w:trPr>
          <w:trHeight w:val="301"/>
        </w:trPr>
        <w:tc>
          <w:tcPr>
            <w:tcW w:w="2484" w:type="dxa"/>
            <w:shd w:val="clear" w:color="auto" w:fill="DBE5F1" w:themeFill="accent1" w:themeFillTint="33"/>
          </w:tcPr>
          <w:p w14:paraId="0AFFC7F0" w14:textId="77777777" w:rsidR="00CE4094" w:rsidRPr="00BF445D" w:rsidRDefault="00CE4094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form</w:t>
            </w:r>
          </w:p>
        </w:tc>
        <w:tc>
          <w:tcPr>
            <w:tcW w:w="6861" w:type="dxa"/>
            <w:gridSpan w:val="4"/>
          </w:tcPr>
          <w:p w14:paraId="11A5EAA7" w14:textId="4848658F" w:rsidR="00CE4094" w:rsidRPr="00BF445D" w:rsidRDefault="00B24513" w:rsidP="0062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00E8236D" w14:textId="77777777" w:rsidR="00CE4094" w:rsidRPr="00BF445D" w:rsidRDefault="00CE4094" w:rsidP="00CE4094"/>
    <w:p w14:paraId="64A3CA1D" w14:textId="77777777" w:rsidR="00CE4094" w:rsidRPr="00BF445D" w:rsidRDefault="00CE4094" w:rsidP="00CE4094"/>
    <w:p w14:paraId="7A8D993E" w14:textId="77777777" w:rsidR="00CE4094" w:rsidRPr="00BF445D" w:rsidRDefault="00CE4094" w:rsidP="00CE4094"/>
    <w:p w14:paraId="253CDB9B" w14:textId="77777777" w:rsidR="009075D2" w:rsidRDefault="009075D2"/>
    <w:sectPr w:rsidR="009075D2" w:rsidSect="0090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24C"/>
    <w:multiLevelType w:val="hybridMultilevel"/>
    <w:tmpl w:val="9AE26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3F69"/>
    <w:multiLevelType w:val="hybridMultilevel"/>
    <w:tmpl w:val="9C06F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60056"/>
    <w:multiLevelType w:val="hybridMultilevel"/>
    <w:tmpl w:val="1940F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4"/>
    <w:rsid w:val="000136A8"/>
    <w:rsid w:val="00066130"/>
    <w:rsid w:val="00070061"/>
    <w:rsid w:val="000A5FE8"/>
    <w:rsid w:val="000B1792"/>
    <w:rsid w:val="000B3CF0"/>
    <w:rsid w:val="000C63CA"/>
    <w:rsid w:val="001B149F"/>
    <w:rsid w:val="001B1F26"/>
    <w:rsid w:val="001C7058"/>
    <w:rsid w:val="001E4035"/>
    <w:rsid w:val="002B54F3"/>
    <w:rsid w:val="003228AE"/>
    <w:rsid w:val="0032648D"/>
    <w:rsid w:val="003520F1"/>
    <w:rsid w:val="0039018E"/>
    <w:rsid w:val="004105BF"/>
    <w:rsid w:val="004332A9"/>
    <w:rsid w:val="004A16D2"/>
    <w:rsid w:val="004A5F34"/>
    <w:rsid w:val="00527A41"/>
    <w:rsid w:val="00574DC7"/>
    <w:rsid w:val="0064590E"/>
    <w:rsid w:val="00660270"/>
    <w:rsid w:val="0068302F"/>
    <w:rsid w:val="00685537"/>
    <w:rsid w:val="00706510"/>
    <w:rsid w:val="007168B3"/>
    <w:rsid w:val="00723164"/>
    <w:rsid w:val="007379A9"/>
    <w:rsid w:val="007873C2"/>
    <w:rsid w:val="00867DF4"/>
    <w:rsid w:val="0088501C"/>
    <w:rsid w:val="009075D2"/>
    <w:rsid w:val="009E7427"/>
    <w:rsid w:val="00A06996"/>
    <w:rsid w:val="00A432C5"/>
    <w:rsid w:val="00B17816"/>
    <w:rsid w:val="00B221B0"/>
    <w:rsid w:val="00B24513"/>
    <w:rsid w:val="00B37FE6"/>
    <w:rsid w:val="00B86A52"/>
    <w:rsid w:val="00BC5E4B"/>
    <w:rsid w:val="00CA5AD1"/>
    <w:rsid w:val="00CD65D9"/>
    <w:rsid w:val="00CE4094"/>
    <w:rsid w:val="00D776A8"/>
    <w:rsid w:val="00D915C1"/>
    <w:rsid w:val="00E84FF3"/>
    <w:rsid w:val="00ED1008"/>
    <w:rsid w:val="00ED4497"/>
    <w:rsid w:val="00EF77D1"/>
    <w:rsid w:val="00F051B7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C7ED"/>
  <w15:docId w15:val="{0129B3C1-A8A0-4F8E-90A1-6E1603F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9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0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51B7"/>
    <w:rPr>
      <w:i/>
      <w:iCs/>
    </w:rPr>
  </w:style>
  <w:style w:type="paragraph" w:styleId="ListParagraph">
    <w:name w:val="List Paragraph"/>
    <w:basedOn w:val="Normal"/>
    <w:uiPriority w:val="34"/>
    <w:qFormat/>
    <w:rsid w:val="00B2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Limbi moderne</cp:lastModifiedBy>
  <cp:revision>4</cp:revision>
  <dcterms:created xsi:type="dcterms:W3CDTF">2025-03-10T10:44:00Z</dcterms:created>
  <dcterms:modified xsi:type="dcterms:W3CDTF">2025-03-10T12:39:00Z</dcterms:modified>
</cp:coreProperties>
</file>